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 w:cs="黑体"/>
          <w:b/>
          <w:bCs/>
          <w:sz w:val="28"/>
          <w:szCs w:val="28"/>
          <w:lang w:eastAsia="zh-CN"/>
        </w:rPr>
      </w:pPr>
      <w:r>
        <w:rPr>
          <w:rFonts w:hint="eastAsia" w:ascii="方正小标宋简体" w:hAnsi="黑体" w:eastAsia="方正小标宋简体" w:cs="黑体"/>
          <w:b/>
          <w:bCs/>
          <w:sz w:val="28"/>
          <w:szCs w:val="28"/>
          <w:lang w:eastAsia="zh-CN"/>
        </w:rPr>
        <w:t>附件：</w:t>
      </w:r>
    </w:p>
    <w:p>
      <w:pPr>
        <w:widowControl w:val="0"/>
        <w:spacing w:line="540" w:lineRule="exact"/>
        <w:jc w:val="center"/>
        <w:rPr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复赛名单及头部企业命题赛直通决赛名单</w:t>
      </w:r>
    </w:p>
    <w:bookmarkEnd w:id="0"/>
    <w:tbl>
      <w:tblPr>
        <w:tblStyle w:val="3"/>
        <w:tblW w:w="83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6839"/>
        <w:gridCol w:w="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sz w:val="28"/>
                <w:szCs w:val="28"/>
                <w:lang w:eastAsia="zh-CN"/>
              </w:rPr>
              <w:t>企业组进入复赛名单(排名不分先后)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应用于5G产业链的创新导热材料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遗传性心血管疾病防控筛查与辅助诊疗项目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5G时代全透明、超高清增强现实显示核心技术的研发与产业化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科沃斯商业机器人零售业智慧门店解决方案--科脉技术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高通量原子层沉积粉体包覆技术与设备的产业化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骨骼系统的修复重建与再生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面向5G通信和数据中心的大容量高速光模块关键技术研发和产业化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视睿空间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大幅面超薄基板表面微结构光学器件微纳米压印关键技术研发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行云创新开发云生态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5G+MEC边缘计算云平台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3D图像传感器芯片和算法研发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创新多肽靶向抗肿瘤新药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“数字地铁”智能监测系统解决方案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基于VSLAM的室内环境监测及消毒机器人及其关键技术研究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TeraRobo太赫兹智能系统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来画视频办公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治疗脑中风-脑溢血的新型介入医疗产品研发与制造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智能室内配送&amp;消毒机器人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5G在地质灾害实时监测中的应用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启明新视界盲人智能系统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聚能磁高功率密度驱动系统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计算流体力学仿真软件开发项目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高精度光学元件面形测试仪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循环肿瘤细胞（CTC）高效分离与临床应用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CCants多指令流，多数据流（MIMD） 并行可信区块链路由器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3D医学虚拟仿真系统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智慧教育整体解决方案专家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智慧消防物联网云平台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基于AI技术的便携式精子质量与女性排卵检测创新平台开发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PEEK 2S无线管道潜望镜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气体分离及低温液化装置的研发及应用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手机镜头智能检测机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呼出气检测技术应用于癌症和感染性疾病快速鉴别诊断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超薄柔性印刷电池在智慧物流中的应用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肝癌分子靶向药物C/EBPAsaRNA研发—saRNA诱导转录因子CEBPA激活在原发性肝癌机制研究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医用3D打印耗材及定制化系统技术康复应用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具有诺贝尔血统的智能环保壁材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基于业务场景的通讯能力IT化SaaS平台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基于云和IoT技术的人工智能流行病学医疗综合管理系统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船舶新建和维护激光清洗技术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单分子体外检测技术平台的研发创新及产业化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曼顿物联网智慧式微型断路器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石油工程HSSE督查管理智能监控系统项目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内置算法的体温测量芯片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AI虚拟人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双臂智能机器人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高纯镓及氮化镓衬底材料产业化项目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工业互联网SaaS平台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基于视觉SLAM融合定位导航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基于步态、脚型大数据的足部健康和鞋业的融合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智能驾驶监控系统(DMS+ADAS)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芯片生态平台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激光应用在微电子焊接领域的新惊喜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高精高效智能双主轴复合机床项目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高精度数字化位移测量系统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莫来石空心微珠——5G高频透波及塑料轻量化核心改性填料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5G新基建隔离式防雷接地安全服务项目方案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基于5G和数据中心的高端光无源器件关键技术研发和产业化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高通量联合检测18种呼吸道病原体（含新冠病毒）抗体微阵列芯片产品及配套仪器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基于物联网和大数据的新型健康管理平台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新一代生物洁净新材料AOP-KF®固体碱的应用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高速高清三维机器视觉系统研发与产业化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小型化、集成化、智能化污水处理技术开发与应用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110寸超级窄边框柔性触控触摸屏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清朗大数据分析平台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Epitech全自动化全封闭式建库富集仪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防疫智能测温仪-结合健康码，运用大数据和物联网技术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健丽乐超氧之家健康生活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5G时代双目&amp;多目VR 3D相机的应用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牙泰口腔防疫、抗病毒项目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粤十冷链供应链云平台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森林城市立体园林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锂力科技，锂电科技赋能铅蓄电池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早芽医生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腾云5G+V2X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齐悟智能语音OS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基于Ai热成像人脸测温物联网系统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深圳纤亿通科技有限公司：光传输解决方案设计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英美达影像诊断医疗设备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挚生活（国民健康营养解决方案一站式平台）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全能分解型空气净化装置项目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半导体自动化专用设备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光感技术在隔空感应和压力感应的应用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青少年近视精准防控高精密数字医疗项目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基于IoT和AI的青少年体育智能教育及管理SaaS系统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基于云+AI的5G基站低成本高可靠储能技术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MD5000光谱高效能蓄电池灭火剂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瓴码ZeroPaaS系统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自控发热天然石材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联谛信息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医疗智能眼镜及核心微显示芯片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无线电频谱采集监测系统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长续航大负载四轴倾转旋翼工业无人机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人机交互式自助收银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一款嵌入式实时操作系统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一种多功能柔性电磁屏蔽膜的研制及产业化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5G小基站SoC芯片及系统方案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洛克特视效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无人机普及的基础，多轴无人机安全气囊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利用自主超高灵敏度磁传感器侦测潜艇技术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中达瑞和高光谱云平台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智能化高集成度高压18串锂电池控制芯片和系统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个体化肿瘤治疗性疫苗的研制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量子云码——区块链线下安全防篡载体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8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创客组进入复赛名单(排名不分先后)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6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应用于广域大数据监测的新型血氧传感模组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Paas流式计算大数据平台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微滴生物—新一代PCR技术的核酸检测诊断服务提供商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驰知科技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7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流域水环境智能巡检系统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11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吞咽易SeniorDeli - 老年人吞咽障碍食品工程和产品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新型液态散热Ⅱ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稳定同位素标记化合物新型合成技术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基于人工智能图像处理的高性能眼科医疗康复辅助AR眼镜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链云健康-智慧医疗影像云数据共享平台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领先全球超节能服务器，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奥乐科技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脑蛙科技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到到-到家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空中喷涂建筑智能作业体系研发和产业化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基于3D摄像头的AI人体行为模式识别系统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目虹智能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基于AI脑机接口Ⅲ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ICU智能便后清洗/辅助翻身系统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AI+5G盲人眼镜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智能分拣机器人Ⅲ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工业制造动态仿真项目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先进飞行控制系统的研制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智能穿衣镜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粤港澳大湾区区域遥感信息一体化系统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61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危化品安全鲲鹏云方案是基于5G华为鲲鹏云ICT集成服务平台的危化品全生命周期信息追溯监测管控解决方案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中国领先的科技型|创新型中小企业专业智慧服务平台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眼科遗传病高通量基因检测技术平台及临床应用开发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桌面化微型自然景观科技产品生态链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艾孕智能备孕仪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8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头部命题赛直通决赛企业和创客（排名不分先后）</w:t>
            </w:r>
          </w:p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6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基于人工智能与决策科学算法技术相关应用系统开发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DQAMS分布式投研一体化平台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7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水下清刷机器人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“庇虎”消防安全透明管理SaaS云服务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英国MiRTLE毫米波人工智能安防雷达落地中国项目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7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5G链接无人驾驶物流车</w:t>
            </w:r>
          </w:p>
        </w:tc>
      </w:tr>
    </w:tbl>
    <w:p>
      <w:pPr>
        <w:rPr>
          <w:rFonts w:ascii="Courier New" w:hAnsi="Courier New" w:eastAsia="宋体" w:cs="Courier New"/>
          <w:sz w:val="20"/>
          <w:szCs w:val="2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713B"/>
    <w:rsid w:val="68C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2020-08-06T09:28:00Z</dcterms:created>
  <dc:creator>林彤</dc:creator>
  <cp:lastModifiedBy>林彤</cp:lastModifiedBy>
  <dcterms:modified xsi:type="dcterms:W3CDTF">2020-08-06T09:29:33Z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