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widowControl/>
        <w:spacing w:line="400" w:lineRule="exact"/>
        <w:jc w:val="center"/>
        <w:rPr>
          <w:rFonts w:hint="eastAsia" w:ascii="方正小标宋简体" w:hAnsi="方正小标宋简体" w:eastAsia="方正小标宋简体" w:cs="方正小标宋简体"/>
          <w:color w:val="000000"/>
          <w:kern w:val="0"/>
          <w:sz w:val="28"/>
          <w:szCs w:val="28"/>
          <w:lang w:bidi="ar"/>
        </w:rPr>
      </w:pPr>
      <w:r>
        <w:rPr>
          <w:rFonts w:hint="eastAsia" w:ascii="华文中宋" w:hAnsi="华文中宋" w:eastAsia="华文中宋" w:cs="华文中宋"/>
          <w:color w:val="000000"/>
          <w:kern w:val="0"/>
          <w:sz w:val="28"/>
          <w:szCs w:val="28"/>
          <w:lang w:eastAsia="zh-CN" w:bidi="ar"/>
        </w:rPr>
        <w:t>深圳市</w:t>
      </w:r>
      <w:r>
        <w:rPr>
          <w:rFonts w:hint="eastAsia" w:ascii="华文中宋" w:hAnsi="华文中宋" w:eastAsia="华文中宋" w:cs="华文中宋"/>
          <w:color w:val="000000"/>
          <w:kern w:val="0"/>
          <w:sz w:val="28"/>
          <w:szCs w:val="28"/>
          <w:lang w:val="en-US" w:eastAsia="zh-CN" w:bidi="ar"/>
        </w:rPr>
        <w:t>2021</w:t>
      </w:r>
      <w:r>
        <w:rPr>
          <w:rFonts w:hint="eastAsia" w:ascii="华文中宋" w:hAnsi="华文中宋" w:eastAsia="华文中宋" w:cs="华文中宋"/>
          <w:color w:val="000000"/>
          <w:kern w:val="0"/>
          <w:sz w:val="28"/>
          <w:szCs w:val="28"/>
          <w:lang w:bidi="ar"/>
        </w:rPr>
        <w:t>年</w:t>
      </w:r>
      <w:r>
        <w:rPr>
          <w:rFonts w:hint="eastAsia" w:ascii="方正小标宋简体" w:hAnsi="方正小标宋简体" w:eastAsia="方正小标宋简体" w:cs="方正小标宋简体"/>
          <w:color w:val="000000"/>
          <w:kern w:val="0"/>
          <w:sz w:val="28"/>
          <w:szCs w:val="28"/>
          <w:lang w:bidi="ar"/>
        </w:rPr>
        <w:t>支持中小企业公共服务体系</w:t>
      </w:r>
    </w:p>
    <w:p>
      <w:pPr>
        <w:widowControl/>
        <w:spacing w:line="400" w:lineRule="exact"/>
        <w:jc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服务“专精特新”中小企业绩效目标表</w:t>
      </w:r>
    </w:p>
    <w:p>
      <w:pPr>
        <w:widowControl/>
        <w:spacing w:line="400" w:lineRule="exact"/>
        <w:jc w:val="left"/>
        <w:rPr>
          <w:rFonts w:hint="eastAsia" w:ascii="Arial" w:hAnsi="Arial" w:cs="Arial"/>
          <w:color w:val="000000"/>
          <w:kern w:val="0"/>
          <w:sz w:val="18"/>
          <w:szCs w:val="18"/>
          <w:lang w:eastAsia="zh-CN" w:bidi="ar"/>
        </w:rPr>
      </w:pPr>
      <w:r>
        <w:rPr>
          <w:rFonts w:hint="eastAsia" w:ascii="Arial" w:hAnsi="Arial" w:cs="Arial"/>
          <w:color w:val="000000"/>
          <w:kern w:val="0"/>
          <w:sz w:val="18"/>
          <w:szCs w:val="18"/>
          <w:lang w:eastAsia="zh-CN" w:bidi="ar"/>
        </w:rPr>
        <w:t>服务机构名称：</w:t>
      </w:r>
      <w:bookmarkStart w:id="0" w:name="_GoBack"/>
      <w:bookmarkEnd w:id="0"/>
    </w:p>
    <w:tbl>
      <w:tblPr>
        <w:tblStyle w:val="3"/>
        <w:tblW w:w="10457" w:type="dxa"/>
        <w:jc w:val="center"/>
        <w:tblInd w:w="0" w:type="dxa"/>
        <w:tblLayout w:type="fixed"/>
        <w:tblCellMar>
          <w:top w:w="0" w:type="dxa"/>
          <w:left w:w="108" w:type="dxa"/>
          <w:bottom w:w="0" w:type="dxa"/>
          <w:right w:w="108" w:type="dxa"/>
        </w:tblCellMar>
      </w:tblPr>
      <w:tblGrid>
        <w:gridCol w:w="1022"/>
        <w:gridCol w:w="3515"/>
        <w:gridCol w:w="2815"/>
        <w:gridCol w:w="1383"/>
        <w:gridCol w:w="1722"/>
      </w:tblGrid>
      <w:tr>
        <w:tblPrEx>
          <w:tblLayout w:type="fixed"/>
          <w:tblCellMar>
            <w:top w:w="0" w:type="dxa"/>
            <w:left w:w="108" w:type="dxa"/>
            <w:bottom w:w="0" w:type="dxa"/>
            <w:right w:w="108" w:type="dxa"/>
          </w:tblCellMar>
        </w:tblPrEx>
        <w:trPr>
          <w:trHeight w:val="397" w:hRule="exact"/>
          <w:jc w:val="center"/>
        </w:trPr>
        <w:tc>
          <w:tcPr>
            <w:tcW w:w="7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指标名称</w:t>
            </w:r>
          </w:p>
        </w:tc>
        <w:tc>
          <w:tcPr>
            <w:tcW w:w="138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实施期初始值</w:t>
            </w: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实施期满一年目标</w:t>
            </w:r>
          </w:p>
        </w:tc>
      </w:tr>
      <w:tr>
        <w:tblPrEx>
          <w:tblLayout w:type="fixed"/>
          <w:tblCellMar>
            <w:top w:w="0" w:type="dxa"/>
            <w:left w:w="108" w:type="dxa"/>
            <w:bottom w:w="0" w:type="dxa"/>
            <w:right w:w="108" w:type="dxa"/>
          </w:tblCellMar>
        </w:tblPrEx>
        <w:trPr>
          <w:trHeight w:val="397" w:hRule="exact"/>
          <w:jc w:val="center"/>
        </w:trPr>
        <w:tc>
          <w:tcPr>
            <w:tcW w:w="1022"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服务成效</w:t>
            </w:r>
          </w:p>
        </w:tc>
        <w:tc>
          <w:tcPr>
            <w:tcW w:w="6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省级“专精特新”中小企业数（家）</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6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”企业数（家）</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服务对接</w:t>
            </w:r>
            <w:r>
              <w:rPr>
                <w:rFonts w:hint="eastAsia" w:ascii="宋体" w:hAnsi="宋体" w:cs="宋体"/>
                <w:color w:val="000000"/>
                <w:kern w:val="0"/>
                <w:sz w:val="18"/>
                <w:szCs w:val="18"/>
                <w:lang w:bidi="ar"/>
              </w:rPr>
              <w:t>创新成果转化数（研究成果转化</w:t>
            </w:r>
          </w:p>
          <w:p>
            <w:pPr>
              <w:widowControl/>
              <w:spacing w:line="40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为产品的数量）（项）</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服务对接高等院校、科研院所等合作项目数</w:t>
            </w:r>
            <w:r>
              <w:rPr>
                <w:rFonts w:hint="eastAsia" w:ascii="宋体" w:hAnsi="宋体" w:cs="宋体"/>
                <w:color w:val="000000"/>
                <w:kern w:val="0"/>
                <w:sz w:val="18"/>
                <w:szCs w:val="18"/>
                <w:lang w:bidi="ar"/>
              </w:rPr>
              <w:t>（项）</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新申请专利数（项）</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上云企业数（家）</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数字化改造企业数（家）</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6330" w:type="dxa"/>
            <w:gridSpan w:val="2"/>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r>
              <w:rPr>
                <w:rFonts w:hint="eastAsia" w:ascii="宋体" w:hAnsi="宋体" w:cs="宋体"/>
                <w:color w:val="000000"/>
                <w:sz w:val="18"/>
                <w:szCs w:val="18"/>
              </w:rPr>
              <w:t>数字化研发设计工具普及率（%）</w:t>
            </w:r>
          </w:p>
          <w:p>
            <w:pPr>
              <w:widowControl/>
              <w:spacing w:line="400" w:lineRule="exact"/>
              <w:jc w:val="center"/>
              <w:rPr>
                <w:rFonts w:hint="eastAsia" w:ascii="宋体" w:hAnsi="宋体" w:cs="宋体"/>
                <w:color w:val="000000"/>
                <w:kern w:val="0"/>
                <w:sz w:val="18"/>
                <w:szCs w:val="18"/>
                <w:lang w:bidi="ar"/>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工业设计赋能产品数（项）</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帮助企业对接获得融资额度（万元）</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r>
              <w:rPr>
                <w:rFonts w:ascii="Arial" w:hAnsi="Arial" w:cs="Arial"/>
                <w:color w:val="000000"/>
                <w:kern w:val="0"/>
                <w:sz w:val="18"/>
                <w:szCs w:val="18"/>
                <w:lang w:bidi="ar"/>
              </w:rPr>
              <w:t>＊</w:t>
            </w:r>
            <w:r>
              <w:rPr>
                <w:rFonts w:ascii="宋体" w:hAnsi="宋体" w:cs="宋体"/>
                <w:color w:val="000000"/>
                <w:kern w:val="0"/>
                <w:sz w:val="18"/>
                <w:szCs w:val="18"/>
                <w:lang w:bidi="ar"/>
              </w:rPr>
              <w:t>上市或有上市计划企业数（以提交上市申请为准）（家）</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提出管理咨询诊断解决方案数（项）</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帮助企业获得订单额度（万元）</w:t>
            </w: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Cs/>
                <w:color w:val="000000"/>
                <w:sz w:val="18"/>
                <w:szCs w:val="18"/>
              </w:rPr>
            </w:pPr>
            <w:r>
              <w:rPr>
                <w:rFonts w:hint="eastAsia" w:ascii="宋体" w:hAnsi="宋体" w:cs="宋体"/>
                <w:bCs/>
                <w:color w:val="000000"/>
                <w:sz w:val="18"/>
                <w:szCs w:val="18"/>
              </w:rPr>
              <w:t>省级“专精特新”中小企业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3515"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kern w:val="0"/>
                <w:sz w:val="18"/>
                <w:szCs w:val="18"/>
                <w:lang w:bidi="ar"/>
              </w:rPr>
            </w:pPr>
          </w:p>
        </w:tc>
        <w:tc>
          <w:tcPr>
            <w:tcW w:w="28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b/>
                <w:color w:val="000000"/>
                <w:sz w:val="18"/>
                <w:szCs w:val="18"/>
              </w:rPr>
            </w:pPr>
            <w:r>
              <w:rPr>
                <w:rFonts w:hint="eastAsia" w:ascii="宋体" w:hAnsi="宋体" w:cs="宋体"/>
                <w:color w:val="000000"/>
                <w:kern w:val="0"/>
                <w:sz w:val="18"/>
                <w:szCs w:val="18"/>
                <w:lang w:bidi="ar"/>
              </w:rPr>
              <w:t>国家级专精特新“</w:t>
            </w:r>
            <w:r>
              <w:rPr>
                <w:rFonts w:ascii="宋体" w:hAnsi="宋体" w:cs="宋体"/>
                <w:color w:val="000000"/>
                <w:kern w:val="0"/>
                <w:sz w:val="18"/>
                <w:szCs w:val="18"/>
                <w:lang w:bidi="ar"/>
              </w:rPr>
              <w:t>小巨人</w:t>
            </w:r>
            <w:r>
              <w:rPr>
                <w:rFonts w:hint="eastAsia" w:ascii="宋体" w:hAnsi="宋体" w:cs="宋体"/>
                <w:color w:val="000000"/>
                <w:kern w:val="0"/>
                <w:sz w:val="18"/>
                <w:szCs w:val="18"/>
                <w:lang w:bidi="ar"/>
              </w:rPr>
              <w:t>”企业</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6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r>
              <w:rPr>
                <w:rFonts w:hint="eastAsia" w:ascii="宋体" w:hAnsi="宋体" w:cs="宋体"/>
                <w:color w:val="000000"/>
                <w:kern w:val="0"/>
                <w:sz w:val="18"/>
                <w:szCs w:val="18"/>
                <w:lang w:bidi="ar"/>
              </w:rPr>
              <w:t>开展培训场次（场）</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97" w:hRule="exact"/>
          <w:jc w:val="center"/>
        </w:trPr>
        <w:tc>
          <w:tcPr>
            <w:tcW w:w="102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p>
        </w:tc>
        <w:tc>
          <w:tcPr>
            <w:tcW w:w="63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cs="宋体"/>
                <w:color w:val="000000"/>
                <w:sz w:val="18"/>
                <w:szCs w:val="18"/>
              </w:rPr>
            </w:pPr>
            <w:r>
              <w:rPr>
                <w:rFonts w:hint="eastAsia" w:ascii="宋体" w:hAnsi="宋体" w:cs="宋体"/>
                <w:color w:val="000000"/>
                <w:kern w:val="0"/>
                <w:sz w:val="18"/>
                <w:szCs w:val="18"/>
                <w:lang w:bidi="ar"/>
              </w:rPr>
              <w:t>帮助企业解决法律问题（项）</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c>
          <w:tcPr>
            <w:tcW w:w="17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sz w:val="18"/>
                <w:szCs w:val="18"/>
              </w:rPr>
            </w:pPr>
          </w:p>
        </w:tc>
      </w:tr>
    </w:tbl>
    <w:p>
      <w:pPr>
        <w:spacing w:line="240" w:lineRule="exac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备注：1.所填报数据为获得支持的公共服务示范平台服务本省国家级专精特新“小巨人”</w:t>
      </w:r>
    </w:p>
    <w:p>
      <w:pPr>
        <w:spacing w:line="240" w:lineRule="exac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企业和省级“专精特新”中小企业的成效。</w:t>
      </w:r>
    </w:p>
    <w:p>
      <w:pPr>
        <w:spacing w:line="240" w:lineRule="exac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     2.标注＊</w:t>
      </w:r>
      <w:r>
        <w:rPr>
          <w:rFonts w:hint="eastAsia" w:ascii="仿宋_GB2312" w:hAnsi="仿宋_GB2312" w:eastAsia="仿宋_GB2312" w:cs="仿宋_GB2312"/>
          <w:color w:val="000000"/>
          <w:kern w:val="0"/>
          <w:sz w:val="22"/>
          <w:szCs w:val="22"/>
          <w:lang w:bidi="ar"/>
        </w:rPr>
        <w:t>指标为年末累计数据，未标注＊</w:t>
      </w:r>
      <w:r>
        <w:rPr>
          <w:rFonts w:hint="eastAsia" w:ascii="仿宋_GB2312" w:hAnsi="仿宋_GB2312" w:eastAsia="仿宋_GB2312" w:cs="仿宋_GB2312"/>
          <w:color w:val="000000"/>
          <w:kern w:val="0"/>
          <w:sz w:val="22"/>
          <w:szCs w:val="22"/>
          <w:lang w:bidi="ar"/>
        </w:rPr>
        <w:t>指标为当年全年数据。实施期初始值为</w:t>
      </w:r>
    </w:p>
    <w:p>
      <w:pPr>
        <w:spacing w:line="240" w:lineRule="exac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2020年数据。</w:t>
      </w:r>
    </w:p>
    <w:p>
      <w:pPr>
        <w:spacing w:line="240" w:lineRule="exact"/>
        <w:ind w:firstLine="442" w:firstLineChars="200"/>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b/>
          <w:bCs/>
          <w:color w:val="000000"/>
          <w:kern w:val="0"/>
          <w:sz w:val="22"/>
          <w:szCs w:val="22"/>
          <w:lang w:val="en-US" w:eastAsia="zh-CN" w:bidi="ar"/>
        </w:rPr>
        <w:t>3.其中提供创新和技术服务、数字化赋能服务、管理咨询服务的示范平台，“服务对接创新成果转化数（研究成果转化为产品的数量）”、“上云企业数”、“提出管理咨询诊断解决方案数”应分别填写。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31"/>
    <w:rsid w:val="00054F4E"/>
    <w:rsid w:val="002B11B9"/>
    <w:rsid w:val="002E1931"/>
    <w:rsid w:val="00353179"/>
    <w:rsid w:val="003C1723"/>
    <w:rsid w:val="00411825"/>
    <w:rsid w:val="004D06D5"/>
    <w:rsid w:val="005A0EFA"/>
    <w:rsid w:val="006D72B5"/>
    <w:rsid w:val="008B0FB2"/>
    <w:rsid w:val="009237CB"/>
    <w:rsid w:val="00A116C3"/>
    <w:rsid w:val="00BF6DEC"/>
    <w:rsid w:val="00CA45D5"/>
    <w:rsid w:val="00D7506C"/>
    <w:rsid w:val="00E93C71"/>
    <w:rsid w:val="032729C8"/>
    <w:rsid w:val="06DD2A09"/>
    <w:rsid w:val="06F43CDB"/>
    <w:rsid w:val="0CD949B3"/>
    <w:rsid w:val="12EA3FF8"/>
    <w:rsid w:val="14643A5A"/>
    <w:rsid w:val="14F82890"/>
    <w:rsid w:val="16F9767A"/>
    <w:rsid w:val="17012913"/>
    <w:rsid w:val="17F5B088"/>
    <w:rsid w:val="19753026"/>
    <w:rsid w:val="1D546F49"/>
    <w:rsid w:val="1FFBC816"/>
    <w:rsid w:val="21027867"/>
    <w:rsid w:val="2BB26645"/>
    <w:rsid w:val="2C36550E"/>
    <w:rsid w:val="328D1270"/>
    <w:rsid w:val="332D2CDB"/>
    <w:rsid w:val="33EE4D17"/>
    <w:rsid w:val="3628477C"/>
    <w:rsid w:val="36746AE7"/>
    <w:rsid w:val="3CF427CD"/>
    <w:rsid w:val="41A533D2"/>
    <w:rsid w:val="45D75F80"/>
    <w:rsid w:val="46D63596"/>
    <w:rsid w:val="48AB7FA8"/>
    <w:rsid w:val="48D946BF"/>
    <w:rsid w:val="4BB81B61"/>
    <w:rsid w:val="4C6F3045"/>
    <w:rsid w:val="5631310A"/>
    <w:rsid w:val="59F56CC4"/>
    <w:rsid w:val="66AEED07"/>
    <w:rsid w:val="6A640160"/>
    <w:rsid w:val="6A77350D"/>
    <w:rsid w:val="6AA94D35"/>
    <w:rsid w:val="6BF3AB05"/>
    <w:rsid w:val="6F2C2609"/>
    <w:rsid w:val="6FFE012C"/>
    <w:rsid w:val="75975562"/>
    <w:rsid w:val="77FF62A6"/>
    <w:rsid w:val="7F70E61A"/>
    <w:rsid w:val="7FB7CE15"/>
    <w:rsid w:val="EBEF3442"/>
    <w:rsid w:val="F79F404F"/>
    <w:rsid w:val="F9B7E629"/>
    <w:rsid w:val="FDF73163"/>
    <w:rsid w:val="FFCC2403"/>
    <w:rsid w:val="FFFF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ind w:firstLine="640"/>
      <w:jc w:val="both"/>
      <w:textAlignment w:val="baseline"/>
    </w:pPr>
    <w:rPr>
      <w:rFonts w:ascii="Times New Roman" w:hAnsi="Times New Roman" w:eastAsia="宋体"/>
      <w:kern w:val="2"/>
      <w:sz w:val="21"/>
      <w:szCs w:val="22"/>
      <w:lang w:val="en-US" w:eastAsia="zh-CN" w:bidi="ar-SA"/>
    </w:r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364</Words>
  <Characters>2076</Characters>
  <Lines>17</Lines>
  <Paragraphs>4</Paragraphs>
  <TotalTime>2</TotalTime>
  <ScaleCrop>false</ScaleCrop>
  <LinksUpToDate>false</LinksUpToDate>
  <CharactersWithSpaces>2436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2021-06-08T22:27:00Z</dcterms:created>
  <dc:creator>杨 渊</dc:creator>
  <cp:lastModifiedBy>王鹏</cp:lastModifiedBy>
  <cp:lastPrinted>2021-07-16T06:39:00Z</cp:lastPrinted>
  <dcterms:modified xsi:type="dcterms:W3CDTF">2021-10-01T03:33:19Z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