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30C5" w14:textId="1F818D32" w:rsidR="00181FEE" w:rsidRDefault="00AA6E45">
      <w:pPr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附件6</w:t>
      </w:r>
    </w:p>
    <w:p w14:paraId="08149C3C" w14:textId="77777777" w:rsidR="00181FEE" w:rsidRDefault="00AA6E45">
      <w:pPr>
        <w:spacing w:line="58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深圳市第</w:t>
      </w:r>
      <w:r>
        <w:rPr>
          <w:rFonts w:ascii="黑体" w:eastAsia="黑体" w:hAnsi="黑体" w:cs="黑体" w:hint="eastAsia"/>
          <w:sz w:val="44"/>
          <w:szCs w:val="44"/>
        </w:rPr>
        <w:t>三</w:t>
      </w:r>
      <w:r>
        <w:rPr>
          <w:rFonts w:ascii="黑体" w:eastAsia="黑体" w:hAnsi="黑体" w:cs="黑体" w:hint="eastAsia"/>
          <w:sz w:val="44"/>
          <w:szCs w:val="44"/>
        </w:rPr>
        <w:t>批重点“小巨人”企业</w:t>
      </w:r>
    </w:p>
    <w:p w14:paraId="19BA52C9" w14:textId="77777777" w:rsidR="00181FEE" w:rsidRDefault="00AA6E45">
      <w:pPr>
        <w:spacing w:line="580" w:lineRule="exact"/>
        <w:jc w:val="center"/>
        <w:rPr>
          <w:rFonts w:ascii="创艺简标宋" w:eastAsia="创艺简标宋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申请报告</w:t>
      </w:r>
    </w:p>
    <w:p w14:paraId="1C06AA36" w14:textId="77777777" w:rsidR="00181FEE" w:rsidRDefault="00AA6E45">
      <w:pPr>
        <w:numPr>
          <w:ilvl w:val="0"/>
          <w:numId w:val="1"/>
        </w:numPr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企业简介</w:t>
      </w:r>
    </w:p>
    <w:p w14:paraId="46BC8E24" w14:textId="77777777" w:rsidR="00181FEE" w:rsidRDefault="00AA6E45">
      <w:pPr>
        <w:numPr>
          <w:ilvl w:val="0"/>
          <w:numId w:val="1"/>
        </w:numPr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企业当前情况：企业在支撑产业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链供应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链、掌握关键核心技术、关键领域“补短板”、主导产品填补国内国际空白；与重点行业龙头企业协同创新；创新优势、成长性等方面的情况。</w:t>
      </w:r>
    </w:p>
    <w:p w14:paraId="4AA5E194" w14:textId="77777777" w:rsidR="00181FEE" w:rsidRDefault="00AA6E45">
      <w:pPr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三、目标任务（不超过</w:t>
      </w:r>
      <w:r>
        <w:rPr>
          <w:rFonts w:ascii="仿宋_GB2312" w:eastAsia="仿宋_GB2312" w:hAnsi="黑体" w:hint="eastAsia"/>
          <w:sz w:val="32"/>
          <w:szCs w:val="32"/>
        </w:rPr>
        <w:t>1500</w:t>
      </w:r>
      <w:r>
        <w:rPr>
          <w:rFonts w:ascii="仿宋_GB2312" w:eastAsia="仿宋_GB2312" w:hAnsi="黑体" w:hint="eastAsia"/>
          <w:sz w:val="32"/>
          <w:szCs w:val="32"/>
        </w:rPr>
        <w:t>字）：</w:t>
      </w:r>
      <w:r>
        <w:rPr>
          <w:rFonts w:ascii="仿宋_GB2312" w:eastAsia="仿宋_GB2312" w:hAnsi="仿宋_GB2312" w:cs="仿宋_GB2312" w:hint="eastAsia"/>
          <w:sz w:val="32"/>
          <w:szCs w:val="32"/>
        </w:rPr>
        <w:t>结合《深圳市第</w:t>
      </w: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批重点“小巨人”企业目标表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中的目标任务，分年度（实施期满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年、实施期满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年）描述在哪些领域、哪些项目开展关键核心技术攻关、填补国内外空白、产业链“补短板”、提升国际竞争力等方面的分年度预期目标及成效（含定性和定量描述）。</w:t>
      </w:r>
    </w:p>
    <w:p w14:paraId="58CBD730" w14:textId="77777777" w:rsidR="00181FEE" w:rsidRDefault="00AA6E4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四、实施计划</w:t>
      </w:r>
      <w:r>
        <w:rPr>
          <w:rFonts w:ascii="仿宋_GB2312" w:eastAsia="仿宋_GB2312" w:hAnsi="仿宋_GB2312" w:cs="仿宋_GB2312" w:hint="eastAsia"/>
          <w:sz w:val="32"/>
          <w:szCs w:val="32"/>
        </w:rPr>
        <w:t>：针对目标任务中的指标内容提出包括但不限于在加大创新投入、加快技术成果产业化应用、与行业龙头企业协同创新、产业链上下游协作配套、促进数字化网络化智能化改造、业务系统向云端迁移、工业设计促进提品质和创品牌、企业上市，加强国际合作等方面的计划及工作举措。</w:t>
      </w:r>
    </w:p>
    <w:p w14:paraId="1F0B1FE9" w14:textId="77777777" w:rsidR="00181FEE" w:rsidRDefault="00AA6E45">
      <w:pPr>
        <w:spacing w:line="58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五、公共服务需求：企业在</w:t>
      </w:r>
      <w:r>
        <w:rPr>
          <w:rFonts w:ascii="仿宋_GB2312" w:eastAsia="仿宋_GB2312" w:hAnsi="仿宋_GB2312" w:cs="仿宋_GB2312" w:hint="eastAsia"/>
          <w:sz w:val="32"/>
          <w:szCs w:val="32"/>
        </w:rPr>
        <w:t>实施任务目标中所需的公共服务需求，包括但不限于技术创新，上市辅导等融资服务，创新成果转化与应用、数字化智能化改造、知识产权应用、上云用云及工业设计等服务。</w:t>
      </w:r>
    </w:p>
    <w:p w14:paraId="08D3EE76" w14:textId="77777777" w:rsidR="00181FEE" w:rsidRDefault="00181FEE">
      <w:pPr>
        <w:pStyle w:val="a3"/>
        <w:rPr>
          <w:rFonts w:ascii="黑体" w:eastAsia="黑体" w:hAnsi="黑体" w:cs="黑体"/>
          <w:sz w:val="32"/>
          <w:szCs w:val="32"/>
        </w:rPr>
      </w:pPr>
    </w:p>
    <w:p w14:paraId="456FDCEA" w14:textId="77777777" w:rsidR="00181FEE" w:rsidRDefault="00181FEE"/>
    <w:sectPr w:rsidR="00181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小标宋简体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10CBF3"/>
    <w:multiLevelType w:val="singleLevel"/>
    <w:tmpl w:val="F910CBF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671952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4CA0146"/>
    <w:rsid w:val="00181FEE"/>
    <w:rsid w:val="001E31E0"/>
    <w:rsid w:val="00476906"/>
    <w:rsid w:val="00AA6E45"/>
    <w:rsid w:val="00E10EF4"/>
    <w:rsid w:val="1A835FC7"/>
    <w:rsid w:val="298C1EAB"/>
    <w:rsid w:val="54CA0146"/>
    <w:rsid w:val="6D19301F"/>
    <w:rsid w:val="755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D9D4C"/>
  <w15:docId w15:val="{A8561646-B2F6-48B7-AFFF-9C825512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rPr>
      <w:rFonts w:ascii="Times New Roman" w:hAnsi="Times New Roman" w:cs="Times New Roman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李清义</dc:creator>
  <cp:lastModifiedBy>asd</cp:lastModifiedBy>
  <cp:revision>5</cp:revision>
  <dcterms:created xsi:type="dcterms:W3CDTF">2021-02-19T08:43:00Z</dcterms:created>
  <dcterms:modified xsi:type="dcterms:W3CDTF">2022-04-11T07:40:00Z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