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28"/>
        </w:rPr>
      </w:pPr>
      <w:r>
        <w:rPr>
          <w:rFonts w:hint="eastAsia" w:ascii="黑体" w:hAnsi="黑体" w:eastAsia="黑体" w:cs="黑体"/>
          <w:sz w:val="32"/>
          <w:szCs w:val="28"/>
        </w:rPr>
        <w:t>附件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“云上深圳 智慧中小”论坛议程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8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1341"/>
        <w:gridCol w:w="5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会议主持</w:t>
            </w:r>
          </w:p>
        </w:tc>
        <w:tc>
          <w:tcPr>
            <w:tcW w:w="529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房汉廷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科技日报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社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副社长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0-1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05</w:t>
            </w:r>
          </w:p>
        </w:tc>
        <w:tc>
          <w:tcPr>
            <w:tcW w:w="134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主题视频</w:t>
            </w:r>
          </w:p>
        </w:tc>
        <w:tc>
          <w:tcPr>
            <w:tcW w:w="529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播放大会先导视频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05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-1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:15</w:t>
            </w:r>
          </w:p>
        </w:tc>
        <w:tc>
          <w:tcPr>
            <w:tcW w:w="134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领导致辞</w:t>
            </w:r>
          </w:p>
        </w:tc>
        <w:tc>
          <w:tcPr>
            <w:tcW w:w="529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深圳市政府</w:t>
            </w:r>
            <w:r>
              <w:rPr>
                <w:rFonts w:ascii="仿宋" w:hAnsi="仿宋" w:eastAsia="仿宋"/>
                <w:sz w:val="28"/>
                <w:szCs w:val="28"/>
              </w:rPr>
              <w:t>领导致辞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14:15-1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45</w:t>
            </w:r>
          </w:p>
        </w:tc>
        <w:tc>
          <w:tcPr>
            <w:tcW w:w="134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专家演讲</w:t>
            </w:r>
          </w:p>
        </w:tc>
        <w:tc>
          <w:tcPr>
            <w:tcW w:w="5296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嘉宾：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向松祚 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经济学家 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主题：数字化赋能 助力中小企业腾飞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内容：观察中小企业发展现状及存在的问题，强调数字化赋能的必要性和迫切性，提出数字化赋能的新战略和新方向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45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-16: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00</w:t>
            </w:r>
          </w:p>
        </w:tc>
        <w:tc>
          <w:tcPr>
            <w:tcW w:w="134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主旨演讲</w:t>
            </w:r>
          </w:p>
        </w:tc>
        <w:tc>
          <w:tcPr>
            <w:tcW w:w="5296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数字化赋能产品及案例分享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陈斌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华为中国区政企副总裁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张纾翔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腾讯副总裁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李树翀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阿里云智能副总裁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胡玮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平安智慧城市联席总经理兼C</w:t>
            </w:r>
            <w:r>
              <w:rPr>
                <w:rFonts w:ascii="仿宋" w:hAnsi="仿宋" w:eastAsia="仿宋"/>
                <w:sz w:val="28"/>
                <w:szCs w:val="28"/>
              </w:rPr>
              <w:t>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16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45</w:t>
            </w:r>
          </w:p>
        </w:tc>
        <w:tc>
          <w:tcPr>
            <w:tcW w:w="134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圆桌论坛</w:t>
            </w:r>
          </w:p>
        </w:tc>
        <w:tc>
          <w:tcPr>
            <w:tcW w:w="5296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/>
                <w:sz w:val="28"/>
                <w:szCs w:val="28"/>
                <w:shd w:val="clear" w:color="auto" w:fill="FFFFFF" w:themeFill="background1"/>
              </w:rPr>
              <w:t>中小企业代表结合自身行业特点，现场分享当前发展困境和数字化探索经验，并与行业专家、媒体精英、主管部门领导深入交流，探索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数字化赋能的新工具、新方法。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主持：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房汉廷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科技日报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社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副社长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嘉宾：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李培根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中国工程院院士、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吕哲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深圳市中小企业服务局副局长、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中小企业代表4位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45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17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00</w:t>
            </w:r>
          </w:p>
        </w:tc>
        <w:tc>
          <w:tcPr>
            <w:tcW w:w="134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宣言发布</w:t>
            </w:r>
          </w:p>
        </w:tc>
        <w:tc>
          <w:tcPr>
            <w:tcW w:w="5296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《深圳市中小微企业数字化赋能共同行动宣言》发布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嘉宾：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贾长胜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深圳市工业和信息化局党组成员、市中小企业服务局局长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陈斌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华为中国区政企副总裁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张纾翔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腾讯副总裁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李树翀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阿里云智能副总裁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胡玮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平安智慧城市联席总经理兼C</w:t>
            </w:r>
            <w:r>
              <w:rPr>
                <w:rFonts w:ascii="仿宋" w:hAnsi="仿宋" w:eastAsia="仿宋"/>
                <w:sz w:val="28"/>
                <w:szCs w:val="28"/>
              </w:rPr>
              <w:t>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sz w:val="28"/>
                <w:szCs w:val="28"/>
              </w:rPr>
              <w:t>17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0</w:t>
            </w:r>
          </w:p>
        </w:tc>
        <w:tc>
          <w:tcPr>
            <w:tcW w:w="134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29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活动结束</w:t>
            </w:r>
          </w:p>
        </w:tc>
      </w:tr>
    </w:tbl>
    <w:p>
      <w:pPr>
        <w:spacing w:line="560" w:lineRule="exact"/>
        <w:jc w:val="left"/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A02AD"/>
    <w:rsid w:val="243A02AD"/>
    <w:rsid w:val="4F0E2A55"/>
    <w:rsid w:val="7CFB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2020-08-25T06:50:00Z</dcterms:created>
  <dc:creator>林彤</dc:creator>
  <cp:lastModifiedBy>林彤</cp:lastModifiedBy>
  <dcterms:modified xsi:type="dcterms:W3CDTF">2020-08-25T07:39:16Z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