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hint="eastAsia" w:ascii="Times New Roman" w:hAnsi="Times New Roman" w:eastAsia="仿宋_GB2312" w:cs="仿宋"/>
          <w:sz w:val="32"/>
          <w:szCs w:val="32"/>
        </w:rPr>
      </w:pPr>
      <w:r>
        <w:rPr>
          <w:rFonts w:hint="eastAsia" w:ascii="Times New Roman" w:hAnsi="Times New Roman" w:eastAsia="黑体" w:cs="Times New Roman"/>
          <w:i w:val="0"/>
          <w:color w:val="auto"/>
          <w:kern w:val="2"/>
          <w:sz w:val="32"/>
          <w:szCs w:val="32"/>
          <w:u w:val="none"/>
          <w:lang w:val="en-US" w:eastAsia="zh-CN" w:bidi="ar-SA"/>
        </w:rPr>
        <w:t>附件</w:t>
      </w:r>
    </w:p>
    <w:p>
      <w:pPr>
        <w:tabs>
          <w:tab w:val="left" w:pos="5220"/>
        </w:tabs>
        <w:autoSpaceDE w:val="0"/>
        <w:autoSpaceDN w:val="0"/>
        <w:spacing w:line="600" w:lineRule="exact"/>
        <w:jc w:val="center"/>
        <w:rPr>
          <w:rFonts w:hint="eastAsia" w:ascii="Times New Roman" w:hAnsi="Times New Roman" w:eastAsia="方正小标宋简体" w:cs="方正小标宋简体"/>
          <w:color w:val="000000"/>
          <w:spacing w:val="-2"/>
          <w:sz w:val="36"/>
          <w:szCs w:val="36"/>
          <w:highlight w:val="none"/>
        </w:rPr>
      </w:pPr>
      <w:bookmarkStart w:id="5" w:name="_GoBack"/>
      <w:r>
        <w:rPr>
          <w:rFonts w:hint="eastAsia" w:ascii="Times New Roman" w:hAnsi="Times New Roman" w:eastAsia="方正小标宋简体" w:cs="方正小标宋简体"/>
          <w:color w:val="000000"/>
          <w:spacing w:val="-2"/>
          <w:sz w:val="36"/>
          <w:szCs w:val="36"/>
          <w:highlight w:val="none"/>
        </w:rPr>
        <w:t>深圳市</w:t>
      </w:r>
      <w:r>
        <w:rPr>
          <w:rFonts w:hint="eastAsia" w:ascii="Times New Roman" w:hAnsi="Times New Roman" w:eastAsia="方正小标宋简体" w:cs="方正小标宋简体"/>
          <w:color w:val="000000"/>
          <w:spacing w:val="-2"/>
          <w:sz w:val="36"/>
          <w:szCs w:val="36"/>
          <w:highlight w:val="none"/>
          <w:lang w:eastAsia="zh-CN"/>
        </w:rPr>
        <w:t>中小</w:t>
      </w:r>
      <w:r>
        <w:rPr>
          <w:rFonts w:hint="eastAsia" w:ascii="Times New Roman" w:hAnsi="Times New Roman" w:eastAsia="方正小标宋简体" w:cs="方正小标宋简体"/>
          <w:color w:val="000000"/>
          <w:spacing w:val="-2"/>
          <w:sz w:val="36"/>
          <w:szCs w:val="36"/>
          <w:highlight w:val="none"/>
        </w:rPr>
        <w:t>企业线上数字化水平评测指南</w:t>
      </w:r>
    </w:p>
    <w:bookmarkEnd w:id="5"/>
    <w:p>
      <w:pPr>
        <w:pStyle w:val="5"/>
        <w:ind w:left="0" w:firstLine="0" w:firstLineChars="0"/>
        <w:jc w:val="center"/>
        <w:rPr>
          <w:rFonts w:hint="eastAsia" w:ascii="Times New Roman" w:hAnsi="Times New Roman" w:eastAsia="黑体" w:cs="黑体"/>
          <w:sz w:val="32"/>
          <w:szCs w:val="32"/>
        </w:rPr>
      </w:pPr>
    </w:p>
    <w:p>
      <w:pPr>
        <w:outlineLvl w:val="0"/>
        <w:rPr>
          <w:rFonts w:hint="eastAsia" w:ascii="Times New Roman" w:hAnsi="Times New Roman" w:eastAsia="仿宋_GB2312" w:cs="仿宋_GB2312"/>
          <w:b/>
          <w:bCs/>
          <w:sz w:val="32"/>
          <w:szCs w:val="32"/>
        </w:rPr>
      </w:pPr>
      <w:bookmarkStart w:id="0" w:name="_Toc7109"/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一、登录注册</w:t>
      </w:r>
      <w:bookmarkEnd w:id="0"/>
    </w:p>
    <w:p>
      <w:pPr>
        <w:outlineLvl w:val="1"/>
        <w:rPr>
          <w:rFonts w:hint="eastAsia" w:ascii="Times New Roman" w:hAnsi="Times New Roman" w:eastAsia="仿宋_GB2312" w:cs="仿宋_GB2312"/>
          <w:b/>
          <w:bCs/>
          <w:sz w:val="32"/>
          <w:szCs w:val="32"/>
        </w:rPr>
      </w:pPr>
      <w:bookmarkStart w:id="1" w:name="_Toc27506"/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1.1访问地址</w:t>
      </w:r>
      <w:bookmarkEnd w:id="1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“深i企”平台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中小</w:t>
      </w:r>
      <w:r>
        <w:rPr>
          <w:rFonts w:hint="eastAsia" w:ascii="Times New Roman" w:hAnsi="Times New Roman" w:eastAsia="仿宋_GB2312" w:cs="仿宋_GB2312"/>
          <w:sz w:val="32"/>
          <w:szCs w:val="32"/>
        </w:rPr>
        <w:t>企业线上数字化水平评测地址：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u w:val="none"/>
        </w:rPr>
        <w:t>https://www.szsiq.com/#/</w:t>
      </w:r>
    </w:p>
    <w:p>
      <w:pPr>
        <w:pStyle w:val="5"/>
        <w:ind w:left="0" w:firstLine="0" w:firstLineChars="0"/>
        <w:jc w:val="center"/>
        <w:rPr>
          <w:rFonts w:hint="eastAsia" w:ascii="Times New Roman" w:hAnsi="Times New Roman"/>
        </w:rPr>
      </w:pPr>
    </w:p>
    <w:p>
      <w:pPr>
        <w:pStyle w:val="5"/>
        <w:ind w:left="0" w:firstLine="0" w:firstLineChars="0"/>
        <w:jc w:val="left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1.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仿宋_GB2312"/>
          <w:sz w:val="32"/>
          <w:szCs w:val="32"/>
        </w:rPr>
        <w:t>打开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深i企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仿宋_GB2312"/>
          <w:sz w:val="32"/>
          <w:szCs w:val="32"/>
        </w:rPr>
        <w:t>平台网站后，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进入“中小企业数字化水平自测”入口有两个路径：</w:t>
      </w:r>
    </w:p>
    <w:p>
      <w:pPr>
        <w:pStyle w:val="5"/>
        <w:spacing w:line="360" w:lineRule="auto"/>
        <w:ind w:left="0"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路径</w:t>
      </w:r>
      <w:r>
        <w:rPr>
          <w:rFonts w:hint="eastAsia" w:eastAsia="仿宋_GB2312" w:cs="仿宋_GB2312"/>
          <w:sz w:val="32"/>
          <w:szCs w:val="32"/>
          <w:lang w:val="en-US" w:eastAsia="zh-Hans"/>
        </w:rPr>
        <w:t>一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：点击“首页-轮播图-中小企业数字化水平自测”跳转至“专精特新中小企业公共服务平台”</w:t>
      </w:r>
    </w:p>
    <w:p>
      <w:pPr>
        <w:pStyle w:val="5"/>
        <w:ind w:left="0" w:firstLine="0" w:firstLineChars="0"/>
        <w:jc w:val="left"/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611495" cy="1766570"/>
            <wp:effectExtent l="0" t="0" r="825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firstLine="0" w:firstLineChars="0"/>
        <w:jc w:val="left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路径</w:t>
      </w:r>
      <w:r>
        <w:rPr>
          <w:rFonts w:hint="eastAsia" w:eastAsia="仿宋_GB2312" w:cs="仿宋_GB2312"/>
          <w:sz w:val="32"/>
          <w:szCs w:val="32"/>
          <w:lang w:val="en-US" w:eastAsia="zh-Hans"/>
        </w:rPr>
        <w:t>二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：</w:t>
      </w:r>
      <w:r>
        <w:rPr>
          <w:rFonts w:hint="eastAsia" w:ascii="Times New Roman" w:hAnsi="Times New Roman" w:eastAsia="仿宋_GB2312" w:cs="仿宋_GB2312"/>
          <w:sz w:val="32"/>
          <w:szCs w:val="32"/>
        </w:rPr>
        <w:t>点击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用科技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进入科技板块首页，点击“中小企业数字化水平自测”入口，跳转至“专精特新中小企业公共服务平台”</w:t>
      </w:r>
    </w:p>
    <w:p>
      <w:pPr>
        <w:pStyle w:val="5"/>
        <w:ind w:left="0" w:firstLine="0" w:firstLineChars="0"/>
        <w:jc w:val="left"/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pStyle w:val="5"/>
        <w:ind w:left="0" w:firstLine="0" w:firstLineChars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413375" cy="1678940"/>
            <wp:effectExtent l="0" t="0" r="15875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firstLine="0" w:firstLineChars="0"/>
        <w:jc w:val="left"/>
        <w:rPr>
          <w:rFonts w:ascii="Times New Roman" w:hAnsi="Times New Roman"/>
        </w:rPr>
      </w:pPr>
    </w:p>
    <w:p>
      <w:pPr>
        <w:pStyle w:val="5"/>
        <w:ind w:left="0" w:firstLine="0" w:firstLineChars="0"/>
        <w:jc w:val="left"/>
        <w:rPr>
          <w:rFonts w:hint="eastAsia" w:ascii="Times New Roman" w:hAnsi="Times New Roman" w:eastAsia="仿宋_GB2312" w:cs="仿宋_GB2312"/>
          <w:b/>
          <w:bCs/>
          <w:sz w:val="32"/>
          <w:szCs w:val="32"/>
          <w:lang w:val="en-US" w:eastAsia="zh-Hans"/>
        </w:rPr>
      </w:pPr>
      <w:r>
        <w:rPr>
          <w:rFonts w:ascii="Times New Roman" w:hAnsi="Times New Roman"/>
        </w:rPr>
        <w:drawing>
          <wp:inline distT="0" distB="0" distL="114300" distR="114300">
            <wp:extent cx="5614670" cy="2581910"/>
            <wp:effectExtent l="0" t="0" r="508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仿宋_GB2312" w:cs="仿宋_GB2312"/>
          <w:b/>
          <w:bCs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left"/>
        <w:textAlignment w:val="auto"/>
        <w:outlineLvl w:val="2"/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1.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  <w:lang w:val="en-US" w:eastAsia="zh-CN"/>
        </w:rPr>
        <w:t>3进入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“专精特新中小企业公共服务平台”首页</w:t>
      </w:r>
    </w:p>
    <w:p>
      <w:pPr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114300" distR="114300">
            <wp:extent cx="5265420" cy="2750185"/>
            <wp:effectExtent l="0" t="0" r="11430" b="12065"/>
            <wp:docPr id="1" name="图片 4" descr="访问地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访问地址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Times New Roman" w:hAnsi="Times New Roman" w:eastAsia="仿宋_GB2312" w:cs="仿宋_GB2312"/>
          <w:b/>
          <w:bCs/>
          <w:sz w:val="32"/>
          <w:szCs w:val="32"/>
        </w:rPr>
      </w:pPr>
      <w:bookmarkStart w:id="2" w:name="_Toc13580"/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1.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企业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  <w:lang w:val="en-US" w:eastAsia="zh-CN"/>
        </w:rPr>
        <w:t>进行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注册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outlineLvl w:val="2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1.打开平台网站后，点击右上角注册进入企业注册页（推荐）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2.打开平台网站后，点击右上角登录，然后点击登录页去注册进入企业注册页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以上两种方式均可以进入企业注册界面，企业需根据系统提示正确填写基本信息（含账号信息、法人信息）和联系方式即可完成企业注册。完成注册后即可返回登录页进行登录。</w:t>
      </w:r>
    </w:p>
    <w:p>
      <w:pPr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114300" distR="114300">
            <wp:extent cx="5269865" cy="5345430"/>
            <wp:effectExtent l="0" t="0" r="6985" b="7620"/>
            <wp:docPr id="2" name="图片 5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注册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3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Times New Roman" w:hAnsi="Times New Roman" w:eastAsia="仿宋_GB2312" w:cs="仿宋_GB2312"/>
          <w:b/>
          <w:bCs/>
          <w:sz w:val="32"/>
          <w:szCs w:val="32"/>
        </w:rPr>
      </w:pPr>
      <w:bookmarkStart w:id="3" w:name="_Toc17929"/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1.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登录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分别在有关的输入框内正确填写账号和密码进行登录。如果密码遗失，可点击下方“忘记密码”通过手机号验证重置密码。</w:t>
      </w:r>
    </w:p>
    <w:p>
      <w:pPr>
        <w:jc w:val="center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114300" distR="114300">
            <wp:extent cx="5269230" cy="2451100"/>
            <wp:effectExtent l="0" t="0" r="7620" b="6350"/>
            <wp:docPr id="8" name="图片 6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登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 w:ascii="Times New Roman" w:hAnsi="Times New Roman" w:eastAsia="仿宋_GB2312" w:cs="仿宋_GB2312"/>
          <w:b/>
          <w:bCs/>
          <w:sz w:val="32"/>
          <w:szCs w:val="32"/>
        </w:rPr>
      </w:pPr>
      <w:bookmarkStart w:id="4" w:name="_Toc21594"/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二、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  <w:lang w:eastAsia="zh-CN"/>
        </w:rPr>
        <w:t>中小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企业数字化水平评测</w:t>
      </w:r>
      <w:bookmarkEnd w:id="4"/>
    </w:p>
    <w:p>
      <w:pPr>
        <w:rPr>
          <w:rFonts w:hint="eastAsia" w:ascii="Times New Roman" w:hAnsi="Times New Roman" w:eastAsia="仿宋_GB2312" w:cs="仿宋_GB2312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2.1点击首页，找到首页下方的“评测工具箱”</w:t>
      </w:r>
    </w:p>
    <w:p>
      <w:pPr>
        <w:rPr>
          <w:rFonts w:hint="eastAsia" w:ascii="Times New Roman" w:hAnsi="Times New Roman" w:eastAsia="仿宋_GB2312" w:cs="仿宋_GB2312"/>
          <w:b/>
          <w:bCs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5615940" cy="2059305"/>
            <wp:effectExtent l="0" t="0" r="3810" b="1714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_GB2312" w:cs="仿宋_GB2312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504190</wp:posOffset>
            </wp:positionV>
            <wp:extent cx="5615940" cy="2057400"/>
            <wp:effectExtent l="0" t="0" r="3810" b="0"/>
            <wp:wrapSquare wrapText="bothSides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2.2点击“数字化水平自测”，选择行业，填写相关内容</w:t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114300" distR="114300">
            <wp:extent cx="5272405" cy="3051175"/>
            <wp:effectExtent l="0" t="0" r="4445" b="15875"/>
            <wp:docPr id="10" name="图片 8" descr="数字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数字化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Times New Roman" w:hAnsi="Times New Roman" w:eastAsia="仿宋_GB2312" w:cs="仿宋_GB2312"/>
          <w:sz w:val="32"/>
          <w:szCs w:val="32"/>
        </w:rPr>
      </w:pPr>
    </w:p>
    <w:p>
      <w:pPr>
        <w:rPr>
          <w:rFonts w:hint="eastAsia" w:ascii="Times New Roman" w:hAnsi="Times New Roman" w:eastAsia="仿宋_GB2312" w:cs="仿宋_GB2312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2.3点击“提交评测”完成评测，并可自动生成评测报告</w:t>
      </w:r>
    </w:p>
    <w:p>
      <w:pPr>
        <w:pStyle w:val="5"/>
        <w:ind w:left="0"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613400" cy="3129280"/>
            <wp:effectExtent l="0" t="0" r="6350" b="1397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firstLine="0" w:firstLineChars="0"/>
        <w:jc w:val="both"/>
      </w:pPr>
    </w:p>
    <w:p>
      <w:pPr>
        <w:pStyle w:val="3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/>
    <w:p/>
    <w:p/>
    <w:sectPr>
      <w:headerReference r:id="rId5" w:type="first"/>
      <w:headerReference r:id="rId3" w:type="default"/>
      <w:head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pict>
        <v:shape id="_x0000_s2050" o:spid="_x0000_s2050" o:spt="136" type="#_x0000_t136" style="position:absolute;left:0pt;height:44pt;width:280pt;mso-position-horizontal:center;mso-position-horizontal-relative:page;mso-position-vertical:center;mso-position-vertical-relative:page;rotation:-2949120f;z-index:251660288;mso-width-relative:page;mso-height-relative:page;" fillcolor="#E3E4E6" filled="t" coordsize="21600,21600">
          <v:path/>
          <v:fill on="t" focussize="0,0"/>
          <v:stroke color="#F4F5F6"/>
          <v:imagedata o:title=""/>
          <o:lock v:ext="edit"/>
          <v:textpath on="t" fitshape="t" fitpath="t" trim="f" xscale="f" string="深圳市工业和信息化局 综合处_林彤&#10;2023-06-05 17:21:51" style="font-family:宋体;font-size:36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pict>
        <v:shape id="_x0000_s2051" o:spid="_x0000_s2051" o:spt="136" type="#_x0000_t136" style="position:absolute;left:0pt;height:44pt;width:280pt;mso-position-horizontal:center;mso-position-horizontal-relative:page;mso-position-vertical:center;mso-position-vertical-relative:page;rotation:-2949120f;z-index:251659264;mso-width-relative:page;mso-height-relative:page;" fillcolor="#E3E4E6" filled="t" coordsize="21600,21600">
          <v:path/>
          <v:fill on="t" focussize="0,0"/>
          <v:stroke color="#F4F5F6"/>
          <v:imagedata o:title=""/>
          <o:lock v:ext="edit"/>
          <v:textpath on="t" fitshape="t" fitpath="t" trim="f" xscale="f" string="深圳市工业和信息化局 综合处_林彤&#10;2023-06-05 17:21:51" style="font-family:宋体;font-size:36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pict>
        <v:shape id="_x0000_s2049" o:spid="_x0000_s2049" o:spt="136" type="#_x0000_t136" style="position:absolute;left:0pt;height:44pt;width:280pt;mso-position-horizontal:center;mso-position-horizontal-relative:page;mso-position-vertical:center;mso-position-vertical-relative:page;rotation:-2949120f;z-index:251661312;mso-width-relative:page;mso-height-relative:page;" fillcolor="#E3E4E6" filled="t" coordsize="21600,21600">
          <v:path/>
          <v:fill on="t" focussize="0,0"/>
          <v:stroke color="#F4F5F6"/>
          <v:imagedata o:title=""/>
          <o:lock v:ext="edit"/>
          <v:textpath on="t" fitshape="t" fitpath="t" trim="f" xscale="f" string="深圳市工业和信息化局 综合处_林彤&#10;2023-06-05 17:21:51" style="font-family:宋体;font-size:36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334842"/>
    <w:rsid w:val="2133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styleId="3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等线 Light" w:hAnsi="等线 Light" w:eastAsia="等线 Light" w:cs="Times New Roman"/>
      <w:b/>
      <w:bCs/>
      <w:sz w:val="32"/>
      <w:szCs w:val="32"/>
    </w:rPr>
  </w:style>
  <w:style w:type="paragraph" w:styleId="4">
    <w:name w:val="Body Text Indent"/>
    <w:basedOn w:val="1"/>
    <w:qFormat/>
    <w:uiPriority w:val="99"/>
    <w:pPr>
      <w:ind w:left="720"/>
    </w:pPr>
    <w:rPr>
      <w:i/>
      <w:color w:val="0000FF"/>
      <w:u w:val="single"/>
    </w:rPr>
  </w:style>
  <w:style w:type="paragraph" w:styleId="5">
    <w:name w:val="Body Text First Indent 2"/>
    <w:basedOn w:val="4"/>
    <w:unhideWhenUsed/>
    <w:qFormat/>
    <w:uiPriority w:val="99"/>
    <w:pPr>
      <w:ind w:firstLine="420" w:firstLineChars="200"/>
    </w:pPr>
    <w:rPr>
      <w:rFonts w:eastAsia="宋体"/>
      <w:i w:val="0"/>
      <w:color w:val="00000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2023-06-05T09:25:00Z</dcterms:created>
  <dc:creator>lin彤</dc:creator>
  <cp:lastModifiedBy>lin彤</cp:lastModifiedBy>
  <dcterms:modified xsi:type="dcterms:W3CDTF">2023-06-05T09:25:59Z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5159DDF2115949E0809B029DB502BA38</vt:lpwstr>
  </property>
</Properties>
</file>