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7B9B4">
      <w:pPr>
        <w:pStyle w:val="5"/>
        <w:keepNext w:val="0"/>
        <w:keepLines w:val="0"/>
        <w:pageBreakBefore w:val="0"/>
        <w:widowControl w:val="0"/>
        <w:kinsoku/>
        <w:wordWrap/>
        <w:overflowPunct/>
        <w:topLinePunct/>
        <w:autoSpaceDE/>
        <w:autoSpaceDN/>
        <w:bidi w:val="0"/>
        <w:spacing w:line="560" w:lineRule="exact"/>
        <w:jc w:val="both"/>
        <w:textAlignment w:val="auto"/>
        <w:rPr>
          <w:rFonts w:hint="eastAsia" w:ascii="黑体" w:hAnsi="黑体" w:eastAsia="黑体" w:cs="黑体"/>
          <w:b w:val="0"/>
          <w:bCs w:val="0"/>
          <w:kern w:val="2"/>
          <w:sz w:val="32"/>
          <w:szCs w:val="22"/>
          <w:lang w:val="en-US" w:eastAsia="zh-CN" w:bidi="ar-SA"/>
        </w:rPr>
      </w:pPr>
      <w:r>
        <w:rPr>
          <w:rFonts w:hint="eastAsia" w:ascii="黑体" w:hAnsi="黑体" w:eastAsia="黑体" w:cs="黑体"/>
          <w:b w:val="0"/>
          <w:bCs w:val="0"/>
          <w:kern w:val="2"/>
          <w:sz w:val="32"/>
          <w:szCs w:val="22"/>
          <w:lang w:val="en-US" w:eastAsia="zh-CN" w:bidi="ar-SA"/>
        </w:rPr>
        <w:t>附件</w:t>
      </w:r>
      <w:bookmarkStart w:id="0" w:name="_GoBack"/>
      <w:bookmarkEnd w:id="0"/>
    </w:p>
    <w:p w14:paraId="347C6A68">
      <w:pPr>
        <w:keepNext w:val="0"/>
        <w:keepLines w:val="0"/>
        <w:pageBreakBefore w:val="0"/>
        <w:widowControl w:val="0"/>
        <w:kinsoku/>
        <w:wordWrap/>
        <w:overflowPunct/>
        <w:topLinePunct/>
        <w:autoSpaceDE/>
        <w:autoSpaceDN/>
        <w:bidi w:val="0"/>
        <w:spacing w:line="560" w:lineRule="exact"/>
        <w:jc w:val="both"/>
        <w:textAlignment w:val="auto"/>
        <w:rPr>
          <w:rFonts w:hint="eastAsia"/>
          <w:lang w:val="en-US" w:eastAsia="zh-CN"/>
        </w:rPr>
      </w:pPr>
    </w:p>
    <w:p w14:paraId="2DBFF33D">
      <w:pPr>
        <w:keepNext w:val="0"/>
        <w:keepLines w:val="0"/>
        <w:pageBreakBefore w:val="0"/>
        <w:widowControl w:val="0"/>
        <w:kinsoku/>
        <w:wordWrap/>
        <w:overflowPunct/>
        <w:topLinePunct/>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深圳市中小企业数字化转型城市试点</w:t>
      </w:r>
    </w:p>
    <w:p w14:paraId="2E37E173">
      <w:pPr>
        <w:keepNext w:val="0"/>
        <w:keepLines w:val="0"/>
        <w:pageBreakBefore w:val="0"/>
        <w:widowControl w:val="0"/>
        <w:kinsoku/>
        <w:wordWrap/>
        <w:overflowPunct/>
        <w:topLinePunct/>
        <w:autoSpaceDE/>
        <w:autoSpaceDN/>
        <w:bidi w:val="0"/>
        <w:spacing w:line="560" w:lineRule="exact"/>
        <w:ind w:left="0" w:leftChars="0" w:right="0" w:righ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金融服务商申报书</w:t>
      </w:r>
    </w:p>
    <w:p w14:paraId="3EC09C9B">
      <w:pPr>
        <w:pStyle w:val="5"/>
        <w:keepNext w:val="0"/>
        <w:keepLines w:val="0"/>
        <w:pageBreakBefore w:val="0"/>
        <w:widowControl w:val="0"/>
        <w:kinsoku/>
        <w:wordWrap/>
        <w:overflowPunct/>
        <w:topLinePunct/>
        <w:autoSpaceDE/>
        <w:autoSpaceDN/>
        <w:bidi w:val="0"/>
        <w:spacing w:line="560" w:lineRule="exact"/>
        <w:jc w:val="both"/>
        <w:textAlignment w:val="auto"/>
        <w:rPr>
          <w:rFonts w:hint="eastAsia"/>
          <w:lang w:val="en-US" w:eastAsia="zh-CN"/>
        </w:rPr>
      </w:pPr>
    </w:p>
    <w:tbl>
      <w:tblPr>
        <w:tblStyle w:val="6"/>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6731"/>
      </w:tblGrid>
      <w:tr w14:paraId="1605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5000" w:type="pct"/>
            <w:gridSpan w:val="2"/>
            <w:noWrap/>
            <w:vAlign w:val="center"/>
          </w:tcPr>
          <w:p w14:paraId="3502CDF1">
            <w:pPr>
              <w:suppressAutoHyphens/>
              <w:spacing w:line="560" w:lineRule="exact"/>
              <w:jc w:val="left"/>
              <w:rPr>
                <w:rFonts w:ascii="Times New Roman" w:hAnsi="Times New Roman" w:eastAsia="黑体" w:cs="方正仿宋_GBK"/>
                <w:color w:val="000000"/>
                <w:sz w:val="28"/>
                <w:szCs w:val="28"/>
                <w:highlight w:val="none"/>
              </w:rPr>
            </w:pPr>
            <w:r>
              <w:rPr>
                <w:rFonts w:hint="eastAsia" w:ascii="Times New Roman" w:hAnsi="Times New Roman" w:eastAsia="黑体" w:cs="方正仿宋_GBK"/>
                <w:color w:val="000000"/>
                <w:sz w:val="28"/>
                <w:szCs w:val="28"/>
                <w:highlight w:val="none"/>
              </w:rPr>
              <w:t>一、</w:t>
            </w:r>
            <w:r>
              <w:rPr>
                <w:rFonts w:hint="eastAsia" w:ascii="Times New Roman" w:hAnsi="Times New Roman" w:eastAsia="黑体" w:cs="方正仿宋_GBK"/>
                <w:color w:val="000000"/>
                <w:sz w:val="28"/>
                <w:szCs w:val="28"/>
                <w:highlight w:val="none"/>
                <w:lang w:eastAsia="zh-Hans"/>
              </w:rPr>
              <w:t>基本</w:t>
            </w:r>
            <w:r>
              <w:rPr>
                <w:rFonts w:hint="eastAsia" w:ascii="Times New Roman" w:hAnsi="Times New Roman" w:eastAsia="黑体" w:cs="方正仿宋_GBK"/>
                <w:color w:val="000000"/>
                <w:sz w:val="28"/>
                <w:szCs w:val="28"/>
                <w:highlight w:val="none"/>
              </w:rPr>
              <w:t>情况</w:t>
            </w:r>
          </w:p>
        </w:tc>
      </w:tr>
      <w:tr w14:paraId="04C7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160" w:type="pct"/>
            <w:noWrap/>
            <w:vAlign w:val="center"/>
          </w:tcPr>
          <w:p w14:paraId="342E0586">
            <w:pPr>
              <w:widowControl/>
              <w:suppressAutoHyphens/>
              <w:spacing w:line="560" w:lineRule="exact"/>
              <w:jc w:val="left"/>
              <w:textAlignment w:val="center"/>
              <w:rPr>
                <w:rFonts w:ascii="Times New Roman" w:hAnsi="Times New Roman" w:eastAsia="仿宋_GB2312" w:cs="仿宋_GB2312"/>
                <w:b/>
                <w:bCs/>
                <w:color w:val="000000"/>
                <w:kern w:val="0"/>
                <w:sz w:val="24"/>
                <w:szCs w:val="24"/>
                <w:highlight w:val="none"/>
                <w:lang w:eastAsia="zh-Hans" w:bidi="ar"/>
              </w:rPr>
            </w:pPr>
            <w:r>
              <w:rPr>
                <w:rFonts w:hint="eastAsia" w:ascii="Times New Roman" w:hAnsi="Times New Roman" w:eastAsia="仿宋_GB2312" w:cs="仿宋_GB2312"/>
                <w:b/>
                <w:bCs/>
                <w:color w:val="000000"/>
                <w:kern w:val="0"/>
                <w:sz w:val="24"/>
                <w:szCs w:val="24"/>
                <w:highlight w:val="none"/>
                <w:lang w:eastAsia="zh-Hans" w:bidi="ar"/>
              </w:rPr>
              <w:t>基本信息</w:t>
            </w:r>
          </w:p>
        </w:tc>
        <w:tc>
          <w:tcPr>
            <w:tcW w:w="3839" w:type="pct"/>
            <w:noWrap/>
            <w:vAlign w:val="center"/>
          </w:tcPr>
          <w:p w14:paraId="5FEE2A4A">
            <w:pPr>
              <w:suppressAutoHyphens/>
              <w:spacing w:line="560" w:lineRule="exact"/>
              <w:jc w:val="left"/>
              <w:rPr>
                <w:rFonts w:hint="eastAsia" w:ascii="仿宋_GB2312" w:hAnsi="仿宋_GB2312" w:eastAsia="仿宋_GB2312" w:cs="仿宋_GB2312"/>
                <w:sz w:val="21"/>
                <w:szCs w:val="24"/>
                <w:highlight w:val="none"/>
                <w:lang w:eastAsia="zh-Hans"/>
              </w:rPr>
            </w:pPr>
            <w:r>
              <w:rPr>
                <w:rFonts w:hint="eastAsia" w:ascii="仿宋_GB2312" w:hAnsi="仿宋_GB2312" w:cs="仿宋_GB2312"/>
                <w:b/>
                <w:bCs/>
                <w:sz w:val="21"/>
                <w:szCs w:val="24"/>
                <w:highlight w:val="none"/>
                <w:lang w:val="en-US" w:eastAsia="zh-CN"/>
              </w:rPr>
              <w:t>1.企业全称</w:t>
            </w:r>
            <w:r>
              <w:rPr>
                <w:rFonts w:hint="eastAsia" w:ascii="仿宋_GB2312" w:hAnsi="仿宋_GB2312" w:eastAsia="仿宋_GB2312" w:cs="仿宋_GB2312"/>
                <w:sz w:val="21"/>
                <w:szCs w:val="24"/>
                <w:highlight w:val="none"/>
                <w:lang w:eastAsia="zh-Hans"/>
              </w:rPr>
              <w:t>：</w:t>
            </w:r>
            <w:r>
              <w:rPr>
                <w:rFonts w:hint="eastAsia" w:ascii="仿宋_GB2312" w:hAnsi="仿宋_GB2312" w:eastAsia="仿宋_GB2312" w:cs="仿宋_GB2312"/>
                <w:sz w:val="21"/>
                <w:szCs w:val="24"/>
                <w:highlight w:val="none"/>
                <w:u w:val="single"/>
              </w:rPr>
              <w:t xml:space="preserve">    </w:t>
            </w:r>
            <w:r>
              <w:rPr>
                <w:rFonts w:hint="eastAsia" w:ascii="仿宋_GB2312" w:hAnsi="仿宋_GB2312" w:cs="仿宋_GB2312"/>
                <w:sz w:val="21"/>
                <w:szCs w:val="24"/>
                <w:highlight w:val="none"/>
                <w:u w:val="single"/>
                <w:lang w:val="en-US" w:eastAsia="zh-CN"/>
              </w:rPr>
              <w:t xml:space="preserve">       </w:t>
            </w:r>
            <w:r>
              <w:rPr>
                <w:rFonts w:hint="eastAsia" w:ascii="仿宋_GB2312" w:hAnsi="仿宋_GB2312" w:eastAsia="仿宋_GB2312" w:cs="仿宋_GB2312"/>
                <w:sz w:val="21"/>
                <w:szCs w:val="24"/>
                <w:highlight w:val="none"/>
                <w:u w:val="single"/>
              </w:rPr>
              <w:t xml:space="preserve"> </w:t>
            </w:r>
          </w:p>
          <w:p w14:paraId="272AA4C3">
            <w:pPr>
              <w:suppressAutoHyphens/>
              <w:spacing w:line="560" w:lineRule="exact"/>
              <w:jc w:val="left"/>
              <w:rPr>
                <w:rFonts w:hint="eastAsia" w:ascii="仿宋_GB2312" w:hAnsi="仿宋_GB2312" w:eastAsia="仿宋_GB2312" w:cs="仿宋_GB2312"/>
                <w:sz w:val="21"/>
                <w:szCs w:val="24"/>
                <w:highlight w:val="none"/>
                <w:lang w:val="en-US" w:eastAsia="zh-CN"/>
              </w:rPr>
            </w:pPr>
            <w:r>
              <w:rPr>
                <w:rFonts w:hint="eastAsia" w:ascii="仿宋_GB2312" w:hAnsi="仿宋_GB2312" w:cs="仿宋_GB2312"/>
                <w:b/>
                <w:bCs/>
                <w:sz w:val="21"/>
                <w:szCs w:val="24"/>
                <w:highlight w:val="none"/>
                <w:lang w:val="en-US" w:eastAsia="zh-CN"/>
              </w:rPr>
              <w:t>2.</w:t>
            </w:r>
            <w:r>
              <w:rPr>
                <w:rFonts w:hint="eastAsia" w:ascii="仿宋_GB2312" w:hAnsi="仿宋_GB2312" w:eastAsia="仿宋_GB2312" w:cs="仿宋_GB2312"/>
                <w:b/>
                <w:bCs/>
                <w:sz w:val="21"/>
                <w:szCs w:val="24"/>
                <w:highlight w:val="none"/>
                <w:lang w:eastAsia="zh-Hans"/>
              </w:rPr>
              <w:t>注册地址</w:t>
            </w:r>
            <w:r>
              <w:rPr>
                <w:rFonts w:hint="eastAsia" w:ascii="仿宋_GB2312" w:hAnsi="仿宋_GB2312" w:eastAsia="仿宋_GB2312" w:cs="仿宋_GB2312"/>
                <w:sz w:val="21"/>
                <w:szCs w:val="24"/>
                <w:highlight w:val="none"/>
                <w:lang w:eastAsia="zh-Hans"/>
              </w:rPr>
              <w:t>：</w:t>
            </w:r>
            <w:r>
              <w:rPr>
                <w:rFonts w:hint="eastAsia" w:ascii="仿宋_GB2312" w:hAnsi="仿宋_GB2312" w:eastAsia="仿宋_GB2312" w:cs="仿宋_GB2312"/>
                <w:sz w:val="21"/>
                <w:szCs w:val="24"/>
                <w:highlight w:val="none"/>
                <w:u w:val="single"/>
              </w:rPr>
              <w:t xml:space="preserve">    </w:t>
            </w:r>
            <w:r>
              <w:rPr>
                <w:rFonts w:hint="eastAsia" w:ascii="仿宋_GB2312" w:hAnsi="仿宋_GB2312" w:cs="仿宋_GB2312"/>
                <w:sz w:val="21"/>
                <w:szCs w:val="24"/>
                <w:highlight w:val="none"/>
                <w:lang w:val="en-US" w:eastAsia="zh-CN"/>
              </w:rPr>
              <w:t>市</w:t>
            </w:r>
            <w:r>
              <w:rPr>
                <w:rFonts w:hint="eastAsia" w:ascii="仿宋_GB2312" w:hAnsi="仿宋_GB2312" w:cs="仿宋_GB2312"/>
                <w:sz w:val="21"/>
                <w:szCs w:val="24"/>
                <w:highlight w:val="none"/>
                <w:u w:val="single"/>
                <w:lang w:val="en-US" w:eastAsia="zh-CN"/>
              </w:rPr>
              <w:t xml:space="preserve">    </w:t>
            </w:r>
            <w:r>
              <w:rPr>
                <w:rFonts w:hint="eastAsia" w:ascii="仿宋_GB2312" w:hAnsi="仿宋_GB2312" w:cs="仿宋_GB2312"/>
                <w:sz w:val="21"/>
                <w:szCs w:val="24"/>
                <w:highlight w:val="none"/>
                <w:lang w:val="en-US" w:eastAsia="zh-CN"/>
              </w:rPr>
              <w:t>区</w:t>
            </w:r>
            <w:r>
              <w:rPr>
                <w:rFonts w:hint="eastAsia" w:ascii="仿宋_GB2312" w:hAnsi="仿宋_GB2312" w:cs="仿宋_GB2312"/>
                <w:sz w:val="21"/>
                <w:szCs w:val="24"/>
                <w:highlight w:val="none"/>
                <w:u w:val="single"/>
                <w:lang w:val="en-US" w:eastAsia="zh-CN"/>
              </w:rPr>
              <w:t xml:space="preserve">    </w:t>
            </w:r>
            <w:r>
              <w:rPr>
                <w:rFonts w:hint="eastAsia" w:ascii="仿宋_GB2312" w:hAnsi="仿宋_GB2312" w:cs="仿宋_GB2312"/>
                <w:sz w:val="21"/>
                <w:szCs w:val="24"/>
                <w:highlight w:val="none"/>
                <w:lang w:val="en-US" w:eastAsia="zh-CN"/>
              </w:rPr>
              <w:t>街道</w:t>
            </w:r>
            <w:r>
              <w:rPr>
                <w:rFonts w:hint="eastAsia" w:ascii="仿宋_GB2312" w:hAnsi="仿宋_GB2312" w:cs="仿宋_GB2312"/>
                <w:sz w:val="21"/>
                <w:szCs w:val="24"/>
                <w:highlight w:val="none"/>
                <w:u w:val="single"/>
                <w:lang w:val="en-US" w:eastAsia="zh-CN"/>
              </w:rPr>
              <w:t xml:space="preserve">            </w:t>
            </w:r>
          </w:p>
          <w:p w14:paraId="6F40048E">
            <w:pPr>
              <w:suppressAutoHyphens/>
              <w:spacing w:line="560" w:lineRule="exact"/>
              <w:jc w:val="left"/>
              <w:rPr>
                <w:rFonts w:hint="default" w:ascii="Times New Roman" w:hAnsi="Times New Roman" w:cs="Times New Roman"/>
                <w:sz w:val="21"/>
                <w:szCs w:val="24"/>
                <w:highlight w:val="none"/>
                <w:u w:val="single"/>
                <w:lang w:val="en-US" w:eastAsia="zh-CN"/>
              </w:rPr>
            </w:pPr>
            <w:r>
              <w:rPr>
                <w:rFonts w:hint="eastAsia" w:ascii="仿宋_GB2312" w:hAnsi="仿宋_GB2312" w:cs="仿宋_GB2312"/>
                <w:b/>
                <w:bCs/>
                <w:sz w:val="21"/>
                <w:szCs w:val="24"/>
                <w:highlight w:val="none"/>
                <w:lang w:val="en-US" w:eastAsia="zh-CN"/>
              </w:rPr>
              <w:t>3.</w:t>
            </w:r>
            <w:r>
              <w:rPr>
                <w:rFonts w:hint="eastAsia" w:ascii="仿宋_GB2312" w:hAnsi="仿宋_GB2312" w:eastAsia="仿宋_GB2312" w:cs="仿宋_GB2312"/>
                <w:b/>
                <w:bCs/>
                <w:sz w:val="21"/>
                <w:szCs w:val="24"/>
                <w:highlight w:val="none"/>
                <w:lang w:eastAsia="zh-Hans"/>
              </w:rPr>
              <w:t>统一社会信用代码</w:t>
            </w:r>
            <w:r>
              <w:rPr>
                <w:rFonts w:hint="eastAsia" w:ascii="仿宋_GB2312" w:hAnsi="仿宋_GB2312" w:eastAsia="仿宋_GB2312" w:cs="仿宋_GB2312"/>
                <w:sz w:val="21"/>
                <w:szCs w:val="24"/>
                <w:highlight w:val="none"/>
                <w:lang w:eastAsia="zh-Hans"/>
              </w:rPr>
              <w:t>：</w:t>
            </w:r>
            <w:r>
              <w:rPr>
                <w:rFonts w:hint="eastAsia" w:ascii="仿宋_GB2312" w:hAnsi="仿宋_GB2312" w:eastAsia="仿宋_GB2312" w:cs="仿宋_GB2312"/>
                <w:sz w:val="21"/>
                <w:szCs w:val="24"/>
                <w:highlight w:val="none"/>
                <w:u w:val="single"/>
              </w:rPr>
              <w:t xml:space="preserve">  </w:t>
            </w:r>
            <w:r>
              <w:rPr>
                <w:rFonts w:hint="eastAsia" w:ascii="仿宋_GB2312" w:hAnsi="仿宋_GB2312" w:cs="仿宋_GB2312"/>
                <w:sz w:val="21"/>
                <w:szCs w:val="24"/>
                <w:highlight w:val="none"/>
                <w:u w:val="single"/>
                <w:lang w:val="en-US" w:eastAsia="zh-CN"/>
              </w:rPr>
              <w:t xml:space="preserve">        </w:t>
            </w:r>
            <w:r>
              <w:rPr>
                <w:rFonts w:hint="eastAsia" w:ascii="仿宋_GB2312" w:hAnsi="仿宋_GB2312" w:eastAsia="仿宋_GB2312" w:cs="仿宋_GB2312"/>
                <w:sz w:val="21"/>
                <w:szCs w:val="24"/>
                <w:highlight w:val="none"/>
                <w:u w:val="single"/>
              </w:rPr>
              <w:t xml:space="preserve">   </w:t>
            </w:r>
          </w:p>
        </w:tc>
      </w:tr>
      <w:tr w14:paraId="12A5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0" w:type="pct"/>
            <w:noWrap/>
            <w:vAlign w:val="center"/>
          </w:tcPr>
          <w:p w14:paraId="1825C349">
            <w:pPr>
              <w:widowControl/>
              <w:suppressAutoHyphens/>
              <w:spacing w:line="560" w:lineRule="exact"/>
              <w:jc w:val="left"/>
              <w:textAlignment w:val="center"/>
              <w:rPr>
                <w:rFonts w:ascii="Times New Roman" w:hAnsi="Times New Roman" w:eastAsia="仿宋_GB2312" w:cs="仿宋_GB2312"/>
                <w:b/>
                <w:bCs/>
                <w:color w:val="000000"/>
                <w:kern w:val="0"/>
                <w:sz w:val="24"/>
                <w:szCs w:val="24"/>
                <w:highlight w:val="none"/>
                <w:lang w:eastAsia="zh-Hans" w:bidi="ar"/>
              </w:rPr>
            </w:pPr>
            <w:r>
              <w:rPr>
                <w:rFonts w:hint="eastAsia" w:ascii="Times New Roman" w:hAnsi="Times New Roman" w:eastAsia="仿宋_GB2312" w:cs="仿宋_GB2312"/>
                <w:b/>
                <w:bCs/>
                <w:color w:val="000000"/>
                <w:kern w:val="0"/>
                <w:sz w:val="24"/>
                <w:szCs w:val="24"/>
                <w:highlight w:val="none"/>
                <w:lang w:bidi="ar"/>
              </w:rPr>
              <w:t>联系人</w:t>
            </w:r>
            <w:r>
              <w:rPr>
                <w:rFonts w:hint="eastAsia" w:ascii="Times New Roman" w:hAnsi="Times New Roman" w:eastAsia="仿宋_GB2312" w:cs="仿宋_GB2312"/>
                <w:b/>
                <w:bCs/>
                <w:color w:val="000000"/>
                <w:kern w:val="0"/>
                <w:sz w:val="24"/>
                <w:szCs w:val="24"/>
                <w:highlight w:val="none"/>
                <w:lang w:eastAsia="zh-Hans" w:bidi="ar"/>
              </w:rPr>
              <w:t>信息</w:t>
            </w:r>
          </w:p>
        </w:tc>
        <w:tc>
          <w:tcPr>
            <w:tcW w:w="3839" w:type="pct"/>
            <w:noWrap/>
            <w:vAlign w:val="center"/>
          </w:tcPr>
          <w:p w14:paraId="32EF98D7">
            <w:pPr>
              <w:suppressAutoHyphens/>
              <w:spacing w:line="560" w:lineRule="exact"/>
              <w:jc w:val="left"/>
              <w:rPr>
                <w:rFonts w:hint="eastAsia" w:ascii="仿宋_GB2312" w:hAnsi="仿宋_GB2312" w:eastAsia="仿宋_GB2312" w:cs="仿宋_GB2312"/>
                <w:sz w:val="21"/>
                <w:szCs w:val="24"/>
                <w:highlight w:val="none"/>
              </w:rPr>
            </w:pPr>
            <w:r>
              <w:rPr>
                <w:rFonts w:hint="eastAsia" w:ascii="仿宋_GB2312" w:hAnsi="仿宋_GB2312" w:cs="仿宋_GB2312"/>
                <w:b/>
                <w:bCs/>
                <w:sz w:val="21"/>
                <w:szCs w:val="24"/>
                <w:highlight w:val="none"/>
                <w:lang w:val="en-US" w:eastAsia="zh-CN"/>
              </w:rPr>
              <w:t>4.</w:t>
            </w:r>
            <w:r>
              <w:rPr>
                <w:rFonts w:hint="eastAsia" w:ascii="仿宋_GB2312" w:hAnsi="仿宋_GB2312" w:eastAsia="仿宋_GB2312" w:cs="仿宋_GB2312"/>
                <w:b/>
                <w:bCs/>
                <w:sz w:val="21"/>
                <w:szCs w:val="24"/>
                <w:highlight w:val="none"/>
                <w:lang w:eastAsia="zh-Hans"/>
              </w:rPr>
              <w:t>姓名</w:t>
            </w:r>
            <w:r>
              <w:rPr>
                <w:rFonts w:hint="eastAsia" w:ascii="仿宋_GB2312" w:hAnsi="仿宋_GB2312" w:eastAsia="仿宋_GB2312" w:cs="仿宋_GB2312"/>
                <w:sz w:val="21"/>
                <w:szCs w:val="24"/>
                <w:highlight w:val="none"/>
                <w:lang w:eastAsia="zh-Hans"/>
              </w:rPr>
              <w:t>：</w:t>
            </w:r>
            <w:r>
              <w:rPr>
                <w:rFonts w:hint="eastAsia" w:ascii="仿宋_GB2312" w:hAnsi="仿宋_GB2312" w:eastAsia="仿宋_GB2312" w:cs="仿宋_GB2312"/>
                <w:sz w:val="21"/>
                <w:szCs w:val="24"/>
                <w:highlight w:val="none"/>
                <w:u w:val="single"/>
              </w:rPr>
              <w:t xml:space="preserve">     </w:t>
            </w:r>
            <w:r>
              <w:rPr>
                <w:rFonts w:hint="eastAsia" w:ascii="仿宋_GB2312" w:hAnsi="仿宋_GB2312" w:eastAsia="仿宋_GB2312" w:cs="仿宋_GB2312"/>
                <w:sz w:val="21"/>
                <w:szCs w:val="24"/>
                <w:highlight w:val="none"/>
              </w:rPr>
              <w:t xml:space="preserve"> </w:t>
            </w:r>
          </w:p>
          <w:p w14:paraId="6E4676CF">
            <w:pPr>
              <w:suppressAutoHyphens/>
              <w:spacing w:line="560" w:lineRule="exact"/>
              <w:jc w:val="left"/>
              <w:rPr>
                <w:rFonts w:hint="eastAsia" w:ascii="仿宋_GB2312" w:hAnsi="仿宋_GB2312" w:eastAsia="仿宋_GB2312" w:cs="仿宋_GB2312"/>
                <w:sz w:val="21"/>
                <w:szCs w:val="24"/>
                <w:highlight w:val="none"/>
                <w:u w:val="single"/>
              </w:rPr>
            </w:pPr>
            <w:r>
              <w:rPr>
                <w:rFonts w:hint="eastAsia" w:ascii="仿宋_GB2312" w:hAnsi="仿宋_GB2312" w:cs="仿宋_GB2312"/>
                <w:b/>
                <w:bCs/>
                <w:sz w:val="21"/>
                <w:szCs w:val="24"/>
                <w:highlight w:val="none"/>
                <w:lang w:val="en-US" w:eastAsia="zh-CN"/>
              </w:rPr>
              <w:t>5.</w:t>
            </w:r>
            <w:r>
              <w:rPr>
                <w:rFonts w:hint="eastAsia" w:ascii="仿宋_GB2312" w:hAnsi="仿宋_GB2312" w:eastAsia="仿宋_GB2312" w:cs="仿宋_GB2312"/>
                <w:b/>
                <w:bCs/>
                <w:sz w:val="21"/>
                <w:szCs w:val="24"/>
                <w:highlight w:val="none"/>
                <w:lang w:eastAsia="zh-Hans"/>
              </w:rPr>
              <w:t>手机号</w:t>
            </w:r>
            <w:r>
              <w:rPr>
                <w:rFonts w:hint="eastAsia" w:ascii="仿宋_GB2312" w:hAnsi="仿宋_GB2312" w:eastAsia="仿宋_GB2312" w:cs="仿宋_GB2312"/>
                <w:sz w:val="21"/>
                <w:szCs w:val="24"/>
                <w:highlight w:val="none"/>
                <w:lang w:eastAsia="zh-Hans"/>
              </w:rPr>
              <w:t>：</w:t>
            </w:r>
            <w:r>
              <w:rPr>
                <w:rFonts w:hint="eastAsia" w:ascii="仿宋_GB2312" w:hAnsi="仿宋_GB2312" w:eastAsia="仿宋_GB2312" w:cs="仿宋_GB2312"/>
                <w:sz w:val="21"/>
                <w:szCs w:val="24"/>
                <w:highlight w:val="none"/>
                <w:u w:val="single"/>
              </w:rPr>
              <w:t xml:space="preserve">     </w:t>
            </w:r>
          </w:p>
          <w:p w14:paraId="56A8A201">
            <w:pPr>
              <w:suppressAutoHyphens/>
              <w:spacing w:line="560" w:lineRule="exact"/>
              <w:jc w:val="left"/>
              <w:rPr>
                <w:rFonts w:ascii="Times New Roman" w:hAnsi="Times New Roman" w:eastAsia="仿宋_GB2312" w:cs="Times New Roman"/>
                <w:sz w:val="21"/>
                <w:szCs w:val="24"/>
                <w:highlight w:val="none"/>
              </w:rPr>
            </w:pPr>
            <w:r>
              <w:rPr>
                <w:rFonts w:hint="eastAsia" w:ascii="仿宋_GB2312" w:hAnsi="仿宋_GB2312" w:cs="仿宋_GB2312"/>
                <w:b/>
                <w:bCs/>
                <w:sz w:val="21"/>
                <w:szCs w:val="24"/>
                <w:highlight w:val="none"/>
                <w:lang w:val="en-US" w:eastAsia="zh-CN"/>
              </w:rPr>
              <w:t>6.</w:t>
            </w:r>
            <w:r>
              <w:rPr>
                <w:rFonts w:hint="eastAsia" w:ascii="仿宋_GB2312" w:hAnsi="仿宋_GB2312" w:eastAsia="仿宋_GB2312" w:cs="仿宋_GB2312"/>
                <w:b/>
                <w:bCs/>
                <w:sz w:val="21"/>
                <w:szCs w:val="24"/>
                <w:highlight w:val="none"/>
                <w:lang w:eastAsia="zh-Hans"/>
              </w:rPr>
              <w:t>微信号</w:t>
            </w:r>
            <w:r>
              <w:rPr>
                <w:rFonts w:hint="eastAsia" w:ascii="仿宋_GB2312" w:hAnsi="仿宋_GB2312" w:eastAsia="仿宋_GB2312" w:cs="仿宋_GB2312"/>
                <w:sz w:val="21"/>
                <w:szCs w:val="24"/>
                <w:highlight w:val="none"/>
                <w:lang w:eastAsia="zh-Hans"/>
              </w:rPr>
              <w:t>：</w:t>
            </w:r>
            <w:r>
              <w:rPr>
                <w:rFonts w:hint="eastAsia" w:ascii="仿宋_GB2312" w:hAnsi="仿宋_GB2312" w:eastAsia="仿宋_GB2312" w:cs="仿宋_GB2312"/>
                <w:sz w:val="21"/>
                <w:szCs w:val="24"/>
                <w:highlight w:val="none"/>
                <w:u w:val="single"/>
              </w:rPr>
              <w:t xml:space="preserve">     </w:t>
            </w:r>
          </w:p>
        </w:tc>
      </w:tr>
      <w:tr w14:paraId="0642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jc w:val="center"/>
        </w:trPr>
        <w:tc>
          <w:tcPr>
            <w:tcW w:w="1160" w:type="pct"/>
            <w:noWrap/>
            <w:vAlign w:val="center"/>
          </w:tcPr>
          <w:p w14:paraId="5E21B730">
            <w:pPr>
              <w:widowControl/>
              <w:suppressAutoHyphens/>
              <w:spacing w:line="560" w:lineRule="exact"/>
              <w:jc w:val="left"/>
              <w:textAlignment w:val="center"/>
              <w:rPr>
                <w:rFonts w:hint="eastAsia" w:ascii="Times New Roman" w:hAnsi="Times New Roman" w:eastAsia="仿宋_GB2312" w:cs="仿宋_GB2312"/>
                <w:b/>
                <w:bCs/>
                <w:color w:val="000000"/>
                <w:kern w:val="0"/>
                <w:sz w:val="24"/>
                <w:szCs w:val="24"/>
                <w:highlight w:val="none"/>
                <w:lang w:bidi="ar"/>
              </w:rPr>
            </w:pPr>
            <w:r>
              <w:rPr>
                <w:rFonts w:hint="eastAsia" w:ascii="Times New Roman" w:hAnsi="Times New Roman" w:cs="仿宋_GB2312"/>
                <w:b/>
                <w:bCs/>
                <w:color w:val="000000"/>
                <w:kern w:val="0"/>
                <w:sz w:val="24"/>
                <w:szCs w:val="24"/>
                <w:highlight w:val="none"/>
                <w:lang w:val="en-US" w:eastAsia="zh-CN" w:bidi="ar"/>
              </w:rPr>
              <w:t>金融</w:t>
            </w:r>
            <w:r>
              <w:rPr>
                <w:rFonts w:hint="eastAsia" w:ascii="Times New Roman" w:hAnsi="Times New Roman" w:eastAsia="仿宋_GB2312" w:cs="仿宋_GB2312"/>
                <w:b/>
                <w:bCs/>
                <w:color w:val="000000"/>
                <w:kern w:val="0"/>
                <w:sz w:val="24"/>
                <w:szCs w:val="24"/>
                <w:highlight w:val="none"/>
                <w:lang w:eastAsia="zh-Hans" w:bidi="ar"/>
              </w:rPr>
              <w:t>机构简介</w:t>
            </w:r>
          </w:p>
        </w:tc>
        <w:tc>
          <w:tcPr>
            <w:tcW w:w="3839" w:type="pct"/>
            <w:noWrap/>
            <w:vAlign w:val="top"/>
          </w:tcPr>
          <w:p w14:paraId="16688432">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Times New Roman" w:hAnsi="Times New Roman" w:cs="Times New Roman"/>
                <w:b/>
                <w:bCs/>
                <w:sz w:val="21"/>
                <w:szCs w:val="24"/>
                <w:highlight w:val="none"/>
                <w:lang w:val="en-US" w:eastAsia="zh-CN"/>
              </w:rPr>
            </w:pPr>
            <w:r>
              <w:rPr>
                <w:rFonts w:ascii="Times New Roman" w:hAnsi="Times New Roman" w:eastAsia="仿宋_GB2312" w:cs="Times New Roman"/>
                <w:sz w:val="21"/>
                <w:szCs w:val="24"/>
                <w:highlight w:val="none"/>
              </w:rPr>
              <w:t>（</w:t>
            </w:r>
            <w:r>
              <w:rPr>
                <w:rFonts w:hint="eastAsia" w:ascii="Times New Roman" w:hAnsi="Times New Roman" w:cs="Times New Roman"/>
                <w:sz w:val="21"/>
                <w:szCs w:val="24"/>
                <w:highlight w:val="none"/>
                <w:lang w:val="en-US" w:eastAsia="zh-CN"/>
              </w:rPr>
              <w:t>1000</w:t>
            </w:r>
            <w:r>
              <w:rPr>
                <w:rFonts w:hint="eastAsia" w:ascii="Times New Roman" w:hAnsi="Times New Roman" w:eastAsia="仿宋_GB2312" w:cs="Times New Roman"/>
                <w:sz w:val="21"/>
                <w:szCs w:val="24"/>
                <w:highlight w:val="none"/>
                <w:lang w:eastAsia="zh-Hans"/>
              </w:rPr>
              <w:t>字以内</w:t>
            </w:r>
            <w:r>
              <w:rPr>
                <w:rFonts w:hint="eastAsia" w:ascii="Times New Roman" w:hAnsi="Times New Roman" w:cs="Times New Roman"/>
                <w:sz w:val="21"/>
                <w:szCs w:val="24"/>
                <w:highlight w:val="none"/>
                <w:lang w:eastAsia="zh-CN"/>
              </w:rPr>
              <w:t>，</w:t>
            </w:r>
            <w:r>
              <w:rPr>
                <w:rFonts w:hint="eastAsia" w:ascii="Times New Roman" w:hAnsi="Times New Roman" w:cs="Times New Roman"/>
                <w:sz w:val="21"/>
                <w:szCs w:val="24"/>
                <w:highlight w:val="none"/>
                <w:lang w:val="en-US" w:eastAsia="zh-CN"/>
              </w:rPr>
              <w:t>用于后续宣传推介</w:t>
            </w:r>
            <w:r>
              <w:rPr>
                <w:rFonts w:ascii="Times New Roman" w:hAnsi="Times New Roman" w:eastAsia="仿宋_GB2312" w:cs="Times New Roman"/>
                <w:sz w:val="21"/>
                <w:szCs w:val="24"/>
                <w:highlight w:val="none"/>
              </w:rPr>
              <w:t>）</w:t>
            </w:r>
          </w:p>
        </w:tc>
      </w:tr>
      <w:tr w14:paraId="002F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00" w:type="pct"/>
            <w:gridSpan w:val="2"/>
            <w:noWrap/>
            <w:vAlign w:val="center"/>
          </w:tcPr>
          <w:p w14:paraId="7FFEF325">
            <w:pPr>
              <w:suppressAutoHyphens/>
              <w:spacing w:line="560" w:lineRule="exact"/>
              <w:jc w:val="left"/>
              <w:rPr>
                <w:rFonts w:hint="default" w:ascii="Times New Roman" w:hAnsi="Times New Roman" w:eastAsia="黑体" w:cs="方正仿宋_GBK"/>
                <w:color w:val="000000"/>
                <w:sz w:val="28"/>
                <w:szCs w:val="28"/>
                <w:highlight w:val="none"/>
                <w:lang w:val="en-US" w:eastAsia="zh-CN"/>
              </w:rPr>
            </w:pPr>
            <w:r>
              <w:rPr>
                <w:rFonts w:hint="eastAsia" w:ascii="Times New Roman" w:hAnsi="Times New Roman" w:eastAsia="黑体" w:cs="方正仿宋_GBK"/>
                <w:color w:val="000000"/>
                <w:sz w:val="28"/>
                <w:szCs w:val="28"/>
                <w:highlight w:val="none"/>
                <w:lang w:val="en-US" w:eastAsia="zh-CN"/>
              </w:rPr>
              <w:t>二</w:t>
            </w:r>
            <w:r>
              <w:rPr>
                <w:rFonts w:hint="eastAsia" w:ascii="Times New Roman" w:hAnsi="Times New Roman" w:eastAsia="黑体" w:cs="方正仿宋_GBK"/>
                <w:color w:val="000000"/>
                <w:sz w:val="28"/>
                <w:szCs w:val="28"/>
                <w:highlight w:val="none"/>
              </w:rPr>
              <w:t>、</w:t>
            </w:r>
            <w:r>
              <w:rPr>
                <w:rFonts w:hint="eastAsia" w:ascii="Times New Roman" w:hAnsi="Times New Roman" w:eastAsia="黑体" w:cs="方正仿宋_GBK"/>
                <w:color w:val="000000"/>
                <w:sz w:val="28"/>
                <w:szCs w:val="28"/>
                <w:highlight w:val="none"/>
                <w:lang w:val="en-US" w:eastAsia="zh-CN"/>
              </w:rPr>
              <w:t>安全度指标</w:t>
            </w:r>
          </w:p>
        </w:tc>
      </w:tr>
      <w:tr w14:paraId="4424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60" w:type="pct"/>
            <w:noWrap/>
            <w:vAlign w:val="center"/>
          </w:tcPr>
          <w:p w14:paraId="61900FA9">
            <w:pPr>
              <w:widowControl/>
              <w:suppressAutoHyphens/>
              <w:spacing w:line="560" w:lineRule="exact"/>
              <w:jc w:val="left"/>
              <w:textAlignment w:val="center"/>
              <w:rPr>
                <w:rFonts w:ascii="Times New Roman" w:hAnsi="Times New Roman" w:eastAsia="仿宋_GB2312" w:cs="仿宋_GB2312"/>
                <w:b/>
                <w:bCs/>
                <w:color w:val="000000"/>
                <w:kern w:val="0"/>
                <w:sz w:val="24"/>
                <w:szCs w:val="24"/>
                <w:highlight w:val="none"/>
                <w:lang w:eastAsia="zh-Hans" w:bidi="ar"/>
              </w:rPr>
            </w:pPr>
            <w:r>
              <w:rPr>
                <w:rFonts w:hint="eastAsia" w:ascii="Times New Roman" w:hAnsi="Times New Roman" w:cs="仿宋_GB2312"/>
                <w:b/>
                <w:bCs/>
                <w:color w:val="000000"/>
                <w:kern w:val="0"/>
                <w:sz w:val="24"/>
                <w:szCs w:val="24"/>
                <w:highlight w:val="none"/>
                <w:lang w:val="en-US" w:eastAsia="zh-CN" w:bidi="ar"/>
              </w:rPr>
              <w:t>总部</w:t>
            </w:r>
            <w:r>
              <w:rPr>
                <w:rFonts w:hint="eastAsia" w:ascii="Times New Roman" w:hAnsi="Times New Roman" w:eastAsia="仿宋_GB2312" w:cs="仿宋_GB2312"/>
                <w:b/>
                <w:bCs/>
                <w:color w:val="000000"/>
                <w:kern w:val="0"/>
                <w:sz w:val="24"/>
                <w:szCs w:val="24"/>
                <w:highlight w:val="none"/>
                <w:lang w:eastAsia="zh-Hans" w:bidi="ar"/>
              </w:rPr>
              <w:t>经营状况</w:t>
            </w:r>
          </w:p>
        </w:tc>
        <w:tc>
          <w:tcPr>
            <w:tcW w:w="3839" w:type="pct"/>
            <w:noWrap w:val="0"/>
            <w:vAlign w:val="center"/>
          </w:tcPr>
          <w:p w14:paraId="54B872A5">
            <w:pPr>
              <w:keepNext w:val="0"/>
              <w:keepLines w:val="0"/>
              <w:pageBreakBefore w:val="0"/>
              <w:numPr>
                <w:ilvl w:val="0"/>
                <w:numId w:val="1"/>
              </w:numPr>
              <w:suppressAutoHyphens/>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21"/>
                <w:szCs w:val="24"/>
                <w:highlight w:val="none"/>
              </w:rPr>
            </w:pPr>
            <w:r>
              <w:rPr>
                <w:rFonts w:hint="eastAsia" w:hAnsi="仿宋_GB2312" w:cs="仿宋_GB2312"/>
                <w:b/>
                <w:bCs/>
                <w:i w:val="0"/>
                <w:iCs w:val="0"/>
                <w:color w:val="000000"/>
                <w:kern w:val="0"/>
                <w:sz w:val="22"/>
                <w:szCs w:val="22"/>
                <w:highlight w:val="none"/>
                <w:u w:val="none"/>
                <w:lang w:val="en-US" w:eastAsia="zh-CN" w:bidi="ar"/>
              </w:rPr>
              <w:t>2023年总部</w:t>
            </w:r>
            <w:r>
              <w:rPr>
                <w:rFonts w:hint="eastAsia" w:ascii="仿宋_GB2312" w:hAnsi="仿宋_GB2312" w:eastAsia="仿宋_GB2312" w:cs="仿宋_GB2312"/>
                <w:b/>
                <w:bCs/>
                <w:i w:val="0"/>
                <w:iCs w:val="0"/>
                <w:color w:val="000000"/>
                <w:kern w:val="0"/>
                <w:sz w:val="22"/>
                <w:szCs w:val="22"/>
                <w:highlight w:val="none"/>
                <w:u w:val="none"/>
                <w:lang w:val="en-US" w:eastAsia="zh-CN" w:bidi="ar"/>
              </w:rPr>
              <w:t>资产总额</w:t>
            </w:r>
            <w:r>
              <w:rPr>
                <w:rFonts w:hint="eastAsia" w:ascii="仿宋_GB2312" w:hAnsi="仿宋_GB2312" w:eastAsia="仿宋_GB2312" w:cs="仿宋_GB2312"/>
                <w:sz w:val="21"/>
                <w:szCs w:val="24"/>
                <w:highlight w:val="none"/>
                <w:lang w:eastAsia="zh-Hans"/>
              </w:rPr>
              <w:t>：</w:t>
            </w:r>
            <w:r>
              <w:rPr>
                <w:rFonts w:hint="eastAsia" w:ascii="仿宋_GB2312" w:hAnsi="仿宋_GB2312" w:eastAsia="仿宋_GB2312" w:cs="仿宋_GB2312"/>
                <w:sz w:val="21"/>
                <w:szCs w:val="24"/>
                <w:highlight w:val="none"/>
                <w:u w:val="single"/>
              </w:rPr>
              <w:t xml:space="preserve">     </w:t>
            </w:r>
            <w:r>
              <w:rPr>
                <w:rFonts w:hint="eastAsia" w:ascii="仿宋_GB2312" w:hAnsi="仿宋_GB2312" w:eastAsia="仿宋_GB2312" w:cs="仿宋_GB2312"/>
                <w:sz w:val="21"/>
                <w:szCs w:val="24"/>
                <w:highlight w:val="none"/>
              </w:rPr>
              <w:t xml:space="preserve"> </w:t>
            </w:r>
          </w:p>
          <w:p w14:paraId="5D7544D8">
            <w:pPr>
              <w:keepNext w:val="0"/>
              <w:keepLines w:val="0"/>
              <w:pageBreakBefore w:val="0"/>
              <w:numPr>
                <w:ilvl w:val="0"/>
                <w:numId w:val="1"/>
              </w:numPr>
              <w:suppressAutoHyphens/>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hAnsi="仿宋_GB2312" w:cs="仿宋_GB2312"/>
                <w:b/>
                <w:bCs/>
                <w:i w:val="0"/>
                <w:iCs w:val="0"/>
                <w:color w:val="000000"/>
                <w:kern w:val="0"/>
                <w:sz w:val="22"/>
                <w:szCs w:val="22"/>
                <w:highlight w:val="none"/>
                <w:u w:val="none"/>
                <w:lang w:val="en-US" w:eastAsia="zh-CN" w:bidi="ar"/>
              </w:rPr>
              <w:t>2023年总部</w:t>
            </w:r>
            <w:r>
              <w:rPr>
                <w:rFonts w:hint="eastAsia" w:ascii="仿宋_GB2312" w:hAnsi="仿宋_GB2312" w:eastAsia="仿宋_GB2312" w:cs="仿宋_GB2312"/>
                <w:b/>
                <w:bCs/>
                <w:i w:val="0"/>
                <w:iCs w:val="0"/>
                <w:color w:val="000000"/>
                <w:kern w:val="0"/>
                <w:sz w:val="22"/>
                <w:szCs w:val="22"/>
                <w:highlight w:val="none"/>
                <w:u w:val="none"/>
                <w:lang w:val="en-US" w:eastAsia="zh-CN" w:bidi="ar"/>
              </w:rPr>
              <w:t>资本充足率</w:t>
            </w:r>
          </w:p>
          <w:p w14:paraId="752600CD">
            <w:pPr>
              <w:keepNext w:val="0"/>
              <w:keepLines w:val="0"/>
              <w:pageBreakBefore w:val="0"/>
              <w:suppressAutoHyphens/>
              <w:kinsoku/>
              <w:wordWrap/>
              <w:overflowPunct/>
              <w:topLinePunct w:val="0"/>
              <w:autoSpaceDE/>
              <w:autoSpaceDN/>
              <w:bidi w:val="0"/>
              <w:adjustRightInd w:val="0"/>
              <w:snapToGrid w:val="0"/>
              <w:spacing w:line="560" w:lineRule="exact"/>
              <w:jc w:val="left"/>
              <w:rPr>
                <w:rFonts w:hint="eastAsia" w:ascii="仿宋_GB2312" w:hAnsi="仿宋_GB2312" w:cs="仿宋_GB2312"/>
                <w:sz w:val="21"/>
                <w:szCs w:val="24"/>
                <w:highlight w:val="none"/>
                <w:lang w:val="en-US" w:eastAsia="zh-CN"/>
              </w:rPr>
            </w:pP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很好(≥15%)</w:t>
            </w:r>
            <w:r>
              <w:rPr>
                <w:rFonts w:hint="eastAsia" w:ascii="仿宋_GB2312" w:hAnsi="仿宋_GB2312" w:cs="仿宋_GB2312"/>
                <w:sz w:val="21"/>
                <w:szCs w:val="24"/>
                <w:highlight w:val="none"/>
                <w:lang w:val="en-US" w:eastAsia="zh-CN"/>
              </w:rPr>
              <w:t xml:space="preserve"> </w:t>
            </w:r>
            <w:r>
              <w:rPr>
                <w:rFonts w:hint="eastAsia" w:ascii="仿宋_GB2312" w:hAnsi="仿宋_GB2312" w:cs="仿宋_GB2312"/>
                <w:sz w:val="21"/>
                <w:szCs w:val="24"/>
                <w:highlight w:val="none"/>
                <w:lang w:val="en-US" w:eastAsia="zh-CN"/>
              </w:rPr>
              <w:sym w:font="Wingdings" w:char="00A8"/>
            </w:r>
            <w:r>
              <w:rPr>
                <w:rFonts w:hint="eastAsia" w:hAnsi="仿宋_GB2312" w:cs="仿宋_GB2312"/>
                <w:i w:val="0"/>
                <w:iCs w:val="0"/>
                <w:color w:val="000000"/>
                <w:kern w:val="0"/>
                <w:sz w:val="22"/>
                <w:szCs w:val="22"/>
                <w:highlight w:val="none"/>
                <w:u w:val="none"/>
                <w:lang w:val="en-US" w:eastAsia="zh-CN" w:bidi="ar"/>
              </w:rPr>
              <w:t>较</w:t>
            </w:r>
            <w:r>
              <w:rPr>
                <w:rFonts w:hint="eastAsia" w:ascii="仿宋_GB2312" w:hAnsi="仿宋_GB2312" w:eastAsia="仿宋_GB2312" w:cs="仿宋_GB2312"/>
                <w:i w:val="0"/>
                <w:iCs w:val="0"/>
                <w:color w:val="000000"/>
                <w:kern w:val="0"/>
                <w:sz w:val="22"/>
                <w:szCs w:val="22"/>
                <w:highlight w:val="none"/>
                <w:u w:val="none"/>
                <w:lang w:val="en-US" w:eastAsia="zh-CN" w:bidi="ar"/>
              </w:rPr>
              <w:t>好(≥13%&lt;15%)</w:t>
            </w:r>
            <w:r>
              <w:rPr>
                <w:rFonts w:hint="eastAsia" w:ascii="仿宋_GB2312" w:hAnsi="仿宋_GB2312" w:cs="仿宋_GB2312"/>
                <w:sz w:val="21"/>
                <w:szCs w:val="24"/>
                <w:highlight w:val="none"/>
                <w:lang w:val="en-US" w:eastAsia="zh-CN"/>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一般(≥11%&lt;13%)</w:t>
            </w:r>
            <w:r>
              <w:rPr>
                <w:rFonts w:hint="eastAsia" w:hAnsi="仿宋_GB2312" w:cs="仿宋_GB2312"/>
                <w:i w:val="0"/>
                <w:iCs w:val="0"/>
                <w:color w:val="000000"/>
                <w:kern w:val="0"/>
                <w:sz w:val="22"/>
                <w:szCs w:val="22"/>
                <w:highlight w:val="none"/>
                <w:u w:val="none"/>
                <w:lang w:val="en-US" w:eastAsia="zh-CN" w:bidi="ar"/>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差(&lt;10%)</w:t>
            </w:r>
            <w:r>
              <w:rPr>
                <w:rFonts w:hint="eastAsia" w:ascii="仿宋_GB2312" w:hAnsi="仿宋_GB2312" w:cs="仿宋_GB2312"/>
                <w:sz w:val="21"/>
                <w:szCs w:val="24"/>
                <w:highlight w:val="none"/>
                <w:lang w:val="en-US" w:eastAsia="zh-CN"/>
              </w:rPr>
              <w:t xml:space="preserve"> </w:t>
            </w:r>
          </w:p>
          <w:p w14:paraId="1AB233A9">
            <w:pPr>
              <w:keepNext w:val="0"/>
              <w:keepLines w:val="0"/>
              <w:pageBreakBefore w:val="0"/>
              <w:numPr>
                <w:ilvl w:val="0"/>
                <w:numId w:val="1"/>
              </w:numPr>
              <w:suppressAutoHyphens/>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hAnsi="仿宋_GB2312" w:cs="仿宋_GB2312"/>
                <w:b/>
                <w:bCs/>
                <w:i w:val="0"/>
                <w:iCs w:val="0"/>
                <w:color w:val="000000"/>
                <w:kern w:val="0"/>
                <w:sz w:val="22"/>
                <w:szCs w:val="22"/>
                <w:highlight w:val="none"/>
                <w:u w:val="none"/>
                <w:lang w:val="en-US" w:eastAsia="zh-CN" w:bidi="ar"/>
              </w:rPr>
              <w:t>2023年总部</w:t>
            </w:r>
            <w:r>
              <w:rPr>
                <w:rFonts w:hint="eastAsia" w:ascii="仿宋_GB2312" w:hAnsi="仿宋_GB2312" w:eastAsia="仿宋_GB2312" w:cs="仿宋_GB2312"/>
                <w:b/>
                <w:bCs/>
                <w:i w:val="0"/>
                <w:iCs w:val="0"/>
                <w:color w:val="000000"/>
                <w:kern w:val="0"/>
                <w:sz w:val="22"/>
                <w:szCs w:val="22"/>
                <w:highlight w:val="none"/>
                <w:u w:val="none"/>
                <w:lang w:val="en-US" w:eastAsia="zh-CN" w:bidi="ar"/>
              </w:rPr>
              <w:t>不良贷款率</w:t>
            </w:r>
          </w:p>
          <w:p w14:paraId="60DC80C3">
            <w:pPr>
              <w:keepNext w:val="0"/>
              <w:keepLines w:val="0"/>
              <w:pageBreakBefore w:val="0"/>
              <w:numPr>
                <w:ilvl w:val="0"/>
                <w:numId w:val="0"/>
              </w:numPr>
              <w:suppressAutoHyphens/>
              <w:kinsoku/>
              <w:wordWrap/>
              <w:overflowPunct/>
              <w:topLinePunct w:val="0"/>
              <w:autoSpaceDE/>
              <w:autoSpaceDN/>
              <w:bidi w:val="0"/>
              <w:adjustRightInd w:val="0"/>
              <w:snapToGrid w:val="0"/>
              <w:spacing w:line="560" w:lineRule="exact"/>
              <w:ind w:leftChars="0"/>
              <w:jc w:val="left"/>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很好(≤1%</w:t>
            </w:r>
            <w:r>
              <w:rPr>
                <w:rFonts w:hint="eastAsia" w:ascii="仿宋_GB2312" w:hAnsi="仿宋_GB2312" w:cs="仿宋_GB2312"/>
                <w:i w:val="0"/>
                <w:iCs w:val="0"/>
                <w:color w:val="000000"/>
                <w:kern w:val="0"/>
                <w:sz w:val="22"/>
                <w:szCs w:val="22"/>
                <w:highlight w:val="none"/>
                <w:u w:val="none"/>
                <w:lang w:val="en-US" w:eastAsia="zh-CN" w:bidi="ar"/>
              </w:rPr>
              <w:t>）</w:t>
            </w:r>
            <w:r>
              <w:rPr>
                <w:rFonts w:hint="eastAsia" w:ascii="仿宋_GB2312" w:hAnsi="仿宋_GB2312" w:cs="仿宋_GB2312"/>
                <w:sz w:val="21"/>
                <w:szCs w:val="24"/>
                <w:highlight w:val="none"/>
                <w:lang w:val="en-US" w:eastAsia="zh-CN"/>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较好(&gt;1%≤2%)</w:t>
            </w:r>
            <w:r>
              <w:rPr>
                <w:rFonts w:hint="eastAsia" w:ascii="仿宋_GB2312" w:hAnsi="仿宋_GB2312" w:cs="仿宋_GB2312"/>
                <w:sz w:val="21"/>
                <w:szCs w:val="24"/>
                <w:highlight w:val="none"/>
                <w:lang w:val="en-US" w:eastAsia="zh-CN"/>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一般(&gt;2%≤3%)</w:t>
            </w:r>
            <w:r>
              <w:rPr>
                <w:rFonts w:hint="eastAsia" w:hAnsi="仿宋_GB2312" w:cs="仿宋_GB2312"/>
                <w:i w:val="0"/>
                <w:iCs w:val="0"/>
                <w:color w:val="000000"/>
                <w:kern w:val="0"/>
                <w:sz w:val="22"/>
                <w:szCs w:val="22"/>
                <w:highlight w:val="none"/>
                <w:u w:val="none"/>
                <w:lang w:val="en-US" w:eastAsia="zh-CN" w:bidi="ar"/>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差(&gt;3%)</w:t>
            </w:r>
          </w:p>
          <w:p w14:paraId="6741A090">
            <w:pPr>
              <w:keepNext w:val="0"/>
              <w:keepLines w:val="0"/>
              <w:pageBreakBefore w:val="0"/>
              <w:numPr>
                <w:ilvl w:val="0"/>
                <w:numId w:val="0"/>
              </w:numPr>
              <w:suppressAutoHyphens/>
              <w:kinsoku/>
              <w:wordWrap/>
              <w:overflowPunct/>
              <w:topLinePunct w:val="0"/>
              <w:autoSpaceDE/>
              <w:autoSpaceDN/>
              <w:bidi w:val="0"/>
              <w:adjustRightInd w:val="0"/>
              <w:snapToGrid w:val="0"/>
              <w:spacing w:line="560" w:lineRule="exact"/>
              <w:ind w:leftChars="0"/>
              <w:jc w:val="left"/>
              <w:rPr>
                <w:rFonts w:hint="eastAsia" w:ascii="仿宋_GB2312" w:hAnsi="仿宋_GB2312" w:cs="仿宋_GB2312"/>
                <w:b/>
                <w:bCs/>
                <w:i w:val="0"/>
                <w:iCs w:val="0"/>
                <w:color w:val="000000"/>
                <w:kern w:val="0"/>
                <w:sz w:val="22"/>
                <w:szCs w:val="22"/>
                <w:highlight w:val="none"/>
                <w:u w:val="none"/>
                <w:lang w:val="en-US" w:eastAsia="zh-CN" w:bidi="ar"/>
              </w:rPr>
            </w:pPr>
            <w:r>
              <w:rPr>
                <w:rFonts w:hint="eastAsia" w:ascii="仿宋_GB2312" w:hAnsi="仿宋_GB2312" w:cs="仿宋_GB2312"/>
                <w:b/>
                <w:bCs/>
                <w:i w:val="0"/>
                <w:iCs w:val="0"/>
                <w:color w:val="000000"/>
                <w:kern w:val="0"/>
                <w:sz w:val="22"/>
                <w:szCs w:val="22"/>
                <w:highlight w:val="none"/>
                <w:u w:val="none"/>
                <w:lang w:val="en-US" w:eastAsia="zh-CN" w:bidi="ar"/>
              </w:rPr>
              <w:t>10.</w:t>
            </w:r>
            <w:r>
              <w:rPr>
                <w:rFonts w:hint="eastAsia" w:hAnsi="仿宋_GB2312" w:cs="仿宋_GB2312"/>
                <w:b/>
                <w:bCs/>
                <w:i w:val="0"/>
                <w:iCs w:val="0"/>
                <w:color w:val="000000"/>
                <w:kern w:val="0"/>
                <w:sz w:val="22"/>
                <w:szCs w:val="22"/>
                <w:highlight w:val="none"/>
                <w:u w:val="none"/>
                <w:lang w:val="en-US" w:eastAsia="zh-CN" w:bidi="ar"/>
              </w:rPr>
              <w:t>2023年总部</w:t>
            </w:r>
            <w:r>
              <w:rPr>
                <w:rFonts w:hint="eastAsia" w:ascii="仿宋_GB2312" w:hAnsi="仿宋_GB2312" w:eastAsia="仿宋_GB2312" w:cs="仿宋_GB2312"/>
                <w:b/>
                <w:bCs/>
                <w:i w:val="0"/>
                <w:iCs w:val="0"/>
                <w:color w:val="000000"/>
                <w:kern w:val="0"/>
                <w:sz w:val="22"/>
                <w:szCs w:val="22"/>
                <w:highlight w:val="none"/>
                <w:u w:val="none"/>
                <w:lang w:val="en-US" w:eastAsia="zh-CN" w:bidi="ar"/>
              </w:rPr>
              <w:t>不良贷款拨备覆盖率</w:t>
            </w:r>
          </w:p>
          <w:p w14:paraId="40D2F082">
            <w:pPr>
              <w:keepNext w:val="0"/>
              <w:keepLines w:val="0"/>
              <w:pageBreakBefore w:val="0"/>
              <w:numPr>
                <w:ilvl w:val="0"/>
                <w:numId w:val="0"/>
              </w:numPr>
              <w:suppressAutoHyphens/>
              <w:kinsoku/>
              <w:wordWrap/>
              <w:overflowPunct/>
              <w:topLinePunct w:val="0"/>
              <w:autoSpaceDE/>
              <w:autoSpaceDN/>
              <w:bidi w:val="0"/>
              <w:adjustRightInd w:val="0"/>
              <w:snapToGrid w:val="0"/>
              <w:spacing w:line="560" w:lineRule="exact"/>
              <w:ind w:leftChars="0"/>
              <w:jc w:val="left"/>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很好(≥200%</w:t>
            </w:r>
            <w:r>
              <w:rPr>
                <w:rFonts w:hint="eastAsia" w:hAnsi="仿宋_GB2312" w:cs="仿宋_GB2312"/>
                <w:i w:val="0"/>
                <w:iCs w:val="0"/>
                <w:color w:val="000000"/>
                <w:kern w:val="0"/>
                <w:sz w:val="22"/>
                <w:szCs w:val="22"/>
                <w:highlight w:val="none"/>
                <w:u w:val="none"/>
                <w:lang w:val="en-US" w:eastAsia="zh-CN" w:bidi="ar"/>
              </w:rPr>
              <w:t>）</w:t>
            </w:r>
            <w:r>
              <w:rPr>
                <w:rFonts w:hint="eastAsia" w:ascii="仿宋_GB2312" w:hAnsi="仿宋_GB2312" w:cs="仿宋_GB2312"/>
                <w:sz w:val="21"/>
                <w:szCs w:val="24"/>
                <w:highlight w:val="none"/>
                <w:lang w:val="en-US" w:eastAsia="zh-CN"/>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较好(150%&lt;200%)</w:t>
            </w:r>
            <w:r>
              <w:rPr>
                <w:rFonts w:hint="eastAsia" w:ascii="仿宋_GB2312" w:hAnsi="仿宋_GB2312" w:cs="仿宋_GB2312"/>
                <w:sz w:val="21"/>
                <w:szCs w:val="24"/>
                <w:highlight w:val="none"/>
                <w:lang w:val="en-US" w:eastAsia="zh-CN"/>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一般(≥120%&lt;150%)</w:t>
            </w:r>
            <w:r>
              <w:rPr>
                <w:rFonts w:hint="eastAsia" w:hAnsi="仿宋_GB2312" w:cs="仿宋_GB2312"/>
                <w:i w:val="0"/>
                <w:iCs w:val="0"/>
                <w:color w:val="000000"/>
                <w:kern w:val="0"/>
                <w:sz w:val="22"/>
                <w:szCs w:val="22"/>
                <w:highlight w:val="none"/>
                <w:u w:val="none"/>
                <w:lang w:val="en-US" w:eastAsia="zh-CN" w:bidi="ar"/>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较差(≥100%&lt;120%)</w:t>
            </w:r>
            <w:r>
              <w:rPr>
                <w:rFonts w:hint="eastAsia" w:hAnsi="仿宋_GB2312" w:cs="仿宋_GB2312"/>
                <w:i w:val="0"/>
                <w:iCs w:val="0"/>
                <w:color w:val="000000"/>
                <w:kern w:val="0"/>
                <w:sz w:val="22"/>
                <w:szCs w:val="22"/>
                <w:highlight w:val="none"/>
                <w:u w:val="none"/>
                <w:lang w:val="en-US" w:eastAsia="zh-CN" w:bidi="ar"/>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很差(&lt;100%）</w:t>
            </w:r>
          </w:p>
          <w:p w14:paraId="41267817">
            <w:pPr>
              <w:keepNext w:val="0"/>
              <w:keepLines w:val="0"/>
              <w:pageBreakBefore w:val="0"/>
              <w:numPr>
                <w:ilvl w:val="0"/>
                <w:numId w:val="0"/>
              </w:numPr>
              <w:suppressAutoHyphens/>
              <w:kinsoku/>
              <w:wordWrap/>
              <w:overflowPunct/>
              <w:topLinePunct w:val="0"/>
              <w:autoSpaceDE/>
              <w:autoSpaceDN/>
              <w:bidi w:val="0"/>
              <w:adjustRightInd w:val="0"/>
              <w:snapToGrid w:val="0"/>
              <w:spacing w:line="560" w:lineRule="exact"/>
              <w:ind w:leftChars="0"/>
              <w:jc w:val="left"/>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hAnsi="仿宋_GB2312" w:cs="仿宋_GB2312"/>
                <w:b/>
                <w:bCs/>
                <w:i w:val="0"/>
                <w:iCs w:val="0"/>
                <w:color w:val="000000"/>
                <w:kern w:val="0"/>
                <w:sz w:val="22"/>
                <w:szCs w:val="22"/>
                <w:highlight w:val="none"/>
                <w:u w:val="none"/>
                <w:lang w:val="en-US" w:eastAsia="zh-CN" w:bidi="ar"/>
              </w:rPr>
              <w:t>11.2023年总部</w:t>
            </w:r>
            <w:r>
              <w:rPr>
                <w:rFonts w:hint="eastAsia" w:ascii="仿宋_GB2312" w:hAnsi="仿宋_GB2312" w:eastAsia="仿宋_GB2312" w:cs="仿宋_GB2312"/>
                <w:b/>
                <w:bCs/>
                <w:i w:val="0"/>
                <w:iCs w:val="0"/>
                <w:color w:val="000000"/>
                <w:kern w:val="0"/>
                <w:sz w:val="22"/>
                <w:szCs w:val="22"/>
                <w:highlight w:val="none"/>
                <w:u w:val="none"/>
                <w:lang w:val="en-US" w:eastAsia="zh-CN" w:bidi="ar"/>
              </w:rPr>
              <w:t>流动性覆盖率</w:t>
            </w:r>
          </w:p>
          <w:p w14:paraId="43118380">
            <w:pPr>
              <w:keepNext w:val="0"/>
              <w:keepLines w:val="0"/>
              <w:pageBreakBefore w:val="0"/>
              <w:numPr>
                <w:ilvl w:val="0"/>
                <w:numId w:val="0"/>
              </w:numPr>
              <w:suppressAutoHyphens/>
              <w:kinsoku/>
              <w:wordWrap/>
              <w:overflowPunct/>
              <w:topLinePunct w:val="0"/>
              <w:autoSpaceDE/>
              <w:autoSpaceDN/>
              <w:bidi w:val="0"/>
              <w:adjustRightInd w:val="0"/>
              <w:snapToGrid w:val="0"/>
              <w:spacing w:line="560" w:lineRule="exact"/>
              <w:ind w:leftChars="0"/>
              <w:jc w:val="left"/>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Times New Roman" w:hAnsi="Times New Roman" w:cs="Times New Roman"/>
                <w:sz w:val="21"/>
                <w:szCs w:val="24"/>
                <w:highlight w:val="none"/>
                <w:lang w:val="en-US" w:eastAsia="zh-CN"/>
              </w:rPr>
              <w:sym w:font="Wingdings" w:char="00A8"/>
            </w:r>
            <w:r>
              <w:rPr>
                <w:rFonts w:hint="eastAsia" w:ascii="仿宋_GB2312" w:hAnsi="宋体" w:eastAsia="仿宋_GB2312" w:cs="仿宋_GB2312"/>
                <w:i w:val="0"/>
                <w:iCs w:val="0"/>
                <w:color w:val="000000"/>
                <w:kern w:val="0"/>
                <w:sz w:val="22"/>
                <w:szCs w:val="22"/>
                <w:highlight w:val="none"/>
                <w:u w:val="none"/>
                <w:lang w:val="en-US" w:eastAsia="zh-CN" w:bidi="ar"/>
              </w:rPr>
              <w:t>很好(≥150%)</w:t>
            </w:r>
            <w:r>
              <w:rPr>
                <w:rFonts w:hint="eastAsia" w:ascii="Times New Roman" w:hAnsi="Times New Roman" w:cs="Times New Roman"/>
                <w:sz w:val="21"/>
                <w:szCs w:val="24"/>
                <w:highlight w:val="none"/>
                <w:lang w:val="en-US" w:eastAsia="zh-CN"/>
              </w:rPr>
              <w:t xml:space="preserve"> </w:t>
            </w:r>
            <w:r>
              <w:rPr>
                <w:rFonts w:hint="eastAsia" w:ascii="Times New Roman" w:hAnsi="Times New Roman" w:cs="Times New Roman"/>
                <w:sz w:val="21"/>
                <w:szCs w:val="24"/>
                <w:highlight w:val="none"/>
                <w:lang w:val="en-US" w:eastAsia="zh-CN"/>
              </w:rPr>
              <w:sym w:font="Wingdings" w:char="00A8"/>
            </w:r>
            <w:r>
              <w:rPr>
                <w:rFonts w:hint="eastAsia" w:ascii="仿宋_GB2312" w:hAnsi="宋体" w:eastAsia="仿宋_GB2312" w:cs="仿宋_GB2312"/>
                <w:i w:val="0"/>
                <w:iCs w:val="0"/>
                <w:color w:val="000000"/>
                <w:kern w:val="0"/>
                <w:sz w:val="22"/>
                <w:szCs w:val="22"/>
                <w:highlight w:val="none"/>
                <w:u w:val="none"/>
                <w:lang w:val="en-US" w:eastAsia="zh-CN" w:bidi="ar"/>
              </w:rPr>
              <w:t>较好(120%&lt;150%)</w:t>
            </w:r>
            <w:r>
              <w:rPr>
                <w:rFonts w:hint="eastAsia" w:ascii="Times New Roman" w:hAnsi="Times New Roman" w:cs="Times New Roman"/>
                <w:sz w:val="21"/>
                <w:szCs w:val="24"/>
                <w:highlight w:val="none"/>
                <w:lang w:val="en-US" w:eastAsia="zh-CN"/>
              </w:rPr>
              <w:t xml:space="preserve">  </w:t>
            </w:r>
            <w:r>
              <w:rPr>
                <w:rFonts w:hint="eastAsia" w:ascii="Times New Roman" w:hAnsi="Times New Roman" w:cs="Times New Roman"/>
                <w:sz w:val="21"/>
                <w:szCs w:val="24"/>
                <w:highlight w:val="none"/>
                <w:lang w:val="en-US" w:eastAsia="zh-CN"/>
              </w:rPr>
              <w:sym w:font="Wingdings" w:char="00A8"/>
            </w:r>
            <w:r>
              <w:rPr>
                <w:rFonts w:hint="eastAsia" w:ascii="仿宋_GB2312" w:hAnsi="宋体" w:eastAsia="仿宋_GB2312" w:cs="仿宋_GB2312"/>
                <w:i w:val="0"/>
                <w:iCs w:val="0"/>
                <w:color w:val="000000"/>
                <w:kern w:val="0"/>
                <w:sz w:val="22"/>
                <w:szCs w:val="22"/>
                <w:highlight w:val="none"/>
                <w:u w:val="none"/>
                <w:lang w:val="en-US" w:eastAsia="zh-CN" w:bidi="ar"/>
              </w:rPr>
              <w:t>一般(100%&lt;120%)</w:t>
            </w:r>
            <w:r>
              <w:rPr>
                <w:rFonts w:hint="eastAsia" w:hAnsi="宋体" w:cs="仿宋_GB2312"/>
                <w:i w:val="0"/>
                <w:iCs w:val="0"/>
                <w:color w:val="000000"/>
                <w:kern w:val="0"/>
                <w:sz w:val="22"/>
                <w:szCs w:val="22"/>
                <w:highlight w:val="none"/>
                <w:u w:val="none"/>
                <w:lang w:val="en-US" w:eastAsia="zh-CN" w:bidi="ar"/>
              </w:rPr>
              <w:t xml:space="preserve"> </w:t>
            </w:r>
            <w:r>
              <w:rPr>
                <w:rFonts w:hint="eastAsia" w:ascii="Times New Roman" w:hAnsi="Times New Roman" w:cs="Times New Roman"/>
                <w:sz w:val="21"/>
                <w:szCs w:val="24"/>
                <w:highlight w:val="none"/>
                <w:lang w:val="en-US" w:eastAsia="zh-CN"/>
              </w:rPr>
              <w:sym w:font="Wingdings" w:char="00A8"/>
            </w:r>
            <w:r>
              <w:rPr>
                <w:rFonts w:hint="eastAsia" w:ascii="仿宋_GB2312" w:hAnsi="宋体" w:eastAsia="仿宋_GB2312" w:cs="仿宋_GB2312"/>
                <w:i w:val="0"/>
                <w:iCs w:val="0"/>
                <w:color w:val="000000"/>
                <w:kern w:val="0"/>
                <w:sz w:val="22"/>
                <w:szCs w:val="22"/>
                <w:highlight w:val="none"/>
                <w:u w:val="none"/>
                <w:lang w:val="en-US" w:eastAsia="zh-CN" w:bidi="ar"/>
              </w:rPr>
              <w:t>差(&lt;100%)</w:t>
            </w:r>
          </w:p>
          <w:p w14:paraId="0AC4C37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Chars="0"/>
              <w:jc w:val="left"/>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hAnsi="仿宋_GB2312" w:cs="仿宋_GB2312"/>
                <w:b/>
                <w:bCs/>
                <w:i w:val="0"/>
                <w:iCs w:val="0"/>
                <w:color w:val="000000"/>
                <w:kern w:val="0"/>
                <w:sz w:val="22"/>
                <w:szCs w:val="22"/>
                <w:highlight w:val="none"/>
                <w:u w:val="none"/>
                <w:lang w:val="en-US" w:eastAsia="zh-CN" w:bidi="ar"/>
              </w:rPr>
              <w:t>12.2023年总部</w:t>
            </w:r>
            <w:r>
              <w:rPr>
                <w:rFonts w:hint="eastAsia" w:ascii="仿宋_GB2312" w:hAnsi="仿宋_GB2312" w:eastAsia="仿宋_GB2312" w:cs="仿宋_GB2312"/>
                <w:b/>
                <w:bCs/>
                <w:i w:val="0"/>
                <w:iCs w:val="0"/>
                <w:color w:val="000000"/>
                <w:kern w:val="0"/>
                <w:sz w:val="22"/>
                <w:szCs w:val="22"/>
                <w:highlight w:val="none"/>
                <w:u w:val="none"/>
                <w:lang w:val="en-US" w:eastAsia="zh-CN" w:bidi="ar"/>
              </w:rPr>
              <w:t>流动性比率</w:t>
            </w:r>
          </w:p>
          <w:p w14:paraId="16256B41">
            <w:pPr>
              <w:keepNext w:val="0"/>
              <w:keepLines w:val="0"/>
              <w:pageBreakBefore w:val="0"/>
              <w:numPr>
                <w:ilvl w:val="0"/>
                <w:numId w:val="0"/>
              </w:numPr>
              <w:suppressAutoHyphens/>
              <w:kinsoku/>
              <w:wordWrap/>
              <w:overflowPunct/>
              <w:topLinePunct w:val="0"/>
              <w:autoSpaceDE/>
              <w:autoSpaceDN/>
              <w:bidi w:val="0"/>
              <w:adjustRightInd w:val="0"/>
              <w:snapToGrid w:val="0"/>
              <w:spacing w:line="560" w:lineRule="exact"/>
              <w:ind w:leftChars="0"/>
              <w:jc w:val="left"/>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很好(≥60%)</w:t>
            </w:r>
            <w:r>
              <w:rPr>
                <w:rFonts w:hint="eastAsia" w:ascii="仿宋_GB2312" w:hAnsi="仿宋_GB2312" w:cs="仿宋_GB2312"/>
                <w:sz w:val="21"/>
                <w:szCs w:val="24"/>
                <w:highlight w:val="none"/>
                <w:lang w:val="en-US" w:eastAsia="zh-CN"/>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较好(≥50%&lt;60%)</w:t>
            </w:r>
            <w:r>
              <w:rPr>
                <w:rFonts w:hint="eastAsia" w:ascii="仿宋_GB2312" w:hAnsi="仿宋_GB2312" w:cs="仿宋_GB2312"/>
                <w:sz w:val="21"/>
                <w:szCs w:val="24"/>
                <w:highlight w:val="none"/>
                <w:lang w:val="en-US" w:eastAsia="zh-CN"/>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一般(≥40%&lt;50%)</w:t>
            </w:r>
            <w:r>
              <w:rPr>
                <w:rFonts w:hint="eastAsia" w:hAnsi="仿宋_GB2312" w:cs="仿宋_GB2312"/>
                <w:i w:val="0"/>
                <w:iCs w:val="0"/>
                <w:color w:val="000000"/>
                <w:kern w:val="0"/>
                <w:sz w:val="22"/>
                <w:szCs w:val="22"/>
                <w:highlight w:val="none"/>
                <w:u w:val="none"/>
                <w:lang w:val="en-US" w:eastAsia="zh-CN" w:bidi="ar"/>
              </w:rPr>
              <w:t xml:space="preserve"> </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.差(&lt;40%)</w:t>
            </w:r>
          </w:p>
          <w:p w14:paraId="6E5B67D8">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cs="仿宋_GB2312"/>
                <w:b/>
                <w:bCs/>
                <w:i w:val="0"/>
                <w:iCs w:val="0"/>
                <w:color w:val="000000"/>
                <w:kern w:val="0"/>
                <w:sz w:val="22"/>
                <w:szCs w:val="22"/>
                <w:highlight w:val="none"/>
                <w:u w:val="none"/>
                <w:lang w:val="en-US" w:eastAsia="zh-CN" w:bidi="ar"/>
              </w:rPr>
              <w:t>13.</w:t>
            </w:r>
            <w:r>
              <w:rPr>
                <w:rFonts w:hint="eastAsia" w:ascii="仿宋_GB2312" w:hAnsi="仿宋_GB2312" w:eastAsia="仿宋_GB2312" w:cs="仿宋_GB2312"/>
                <w:b/>
                <w:bCs/>
                <w:i w:val="0"/>
                <w:iCs w:val="0"/>
                <w:color w:val="000000"/>
                <w:kern w:val="0"/>
                <w:sz w:val="22"/>
                <w:szCs w:val="22"/>
                <w:highlight w:val="none"/>
                <w:u w:val="none"/>
                <w:lang w:val="en-US" w:eastAsia="zh-CN" w:bidi="ar"/>
              </w:rPr>
              <w:t>是否为国有控股</w:t>
            </w:r>
          </w:p>
          <w:p w14:paraId="54178481">
            <w:pPr>
              <w:pStyle w:val="3"/>
              <w:keepNext w:val="0"/>
              <w:keepLines w:val="0"/>
              <w:pageBreakBefore w:val="0"/>
              <w:numPr>
                <w:ilvl w:val="0"/>
                <w:numId w:val="0"/>
              </w:numPr>
              <w:tabs>
                <w:tab w:val="left" w:pos="562"/>
                <w:tab w:val="left" w:pos="3372"/>
                <w:tab w:val="left" w:pos="3653"/>
              </w:tabs>
              <w:kinsoku/>
              <w:wordWrap/>
              <w:overflowPunct/>
              <w:topLinePunct w:val="0"/>
              <w:autoSpaceDE/>
              <w:autoSpaceDN/>
              <w:bidi w:val="0"/>
              <w:adjustRightInd w:val="0"/>
              <w:snapToGrid w:val="0"/>
              <w:spacing w:line="560" w:lineRule="exact"/>
              <w:ind w:leftChars="0"/>
              <w:jc w:val="left"/>
              <w:rPr>
                <w:rFonts w:hint="default" w:ascii="Times New Roman" w:hAnsi="Times New Roman" w:cs="Times New Roman"/>
                <w:sz w:val="21"/>
                <w:szCs w:val="24"/>
                <w:highlight w:val="none"/>
                <w:lang w:val="en-US" w:eastAsia="zh-CN"/>
              </w:rPr>
            </w:pPr>
            <w:r>
              <w:rPr>
                <w:rFonts w:hint="eastAsia" w:ascii="Times New Roman" w:hAnsi="Times New Roman" w:cs="Times New Roman"/>
                <w:sz w:val="21"/>
                <w:szCs w:val="24"/>
                <w:highlight w:val="none"/>
                <w:lang w:val="en-US" w:eastAsia="zh-CN"/>
              </w:rPr>
              <w:sym w:font="Wingdings" w:char="00A8"/>
            </w:r>
            <w:r>
              <w:rPr>
                <w:rFonts w:hint="eastAsia" w:ascii="Times New Roman" w:hAnsi="Times New Roman" w:cs="Times New Roman"/>
                <w:sz w:val="21"/>
                <w:szCs w:val="24"/>
                <w:highlight w:val="none"/>
                <w:lang w:val="en-US" w:eastAsia="zh-CN"/>
              </w:rPr>
              <w:t xml:space="preserve">是 </w:t>
            </w:r>
            <w:r>
              <w:rPr>
                <w:rFonts w:hint="eastAsia" w:ascii="Times New Roman" w:hAnsi="Times New Roman" w:cs="Times New Roman"/>
                <w:sz w:val="21"/>
                <w:szCs w:val="24"/>
                <w:highlight w:val="none"/>
                <w:lang w:val="en-US" w:eastAsia="zh-CN"/>
              </w:rPr>
              <w:sym w:font="Wingdings" w:char="00A8"/>
            </w:r>
            <w:r>
              <w:rPr>
                <w:rFonts w:hint="eastAsia" w:ascii="仿宋_GB2312" w:hAnsi="宋体" w:cs="仿宋_GB2312"/>
                <w:i w:val="0"/>
                <w:iCs w:val="0"/>
                <w:color w:val="000000"/>
                <w:kern w:val="0"/>
                <w:sz w:val="22"/>
                <w:szCs w:val="22"/>
                <w:highlight w:val="none"/>
                <w:u w:val="none"/>
                <w:lang w:val="en-US" w:eastAsia="zh-CN" w:bidi="ar"/>
              </w:rPr>
              <w:t>否</w:t>
            </w:r>
          </w:p>
        </w:tc>
      </w:tr>
      <w:tr w14:paraId="6B2A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00" w:type="pct"/>
            <w:gridSpan w:val="2"/>
            <w:noWrap/>
            <w:vAlign w:val="center"/>
          </w:tcPr>
          <w:p w14:paraId="5BEEA7EB">
            <w:pPr>
              <w:suppressAutoHyphens/>
              <w:spacing w:line="560" w:lineRule="exact"/>
              <w:ind w:left="0" w:leftChars="0" w:firstLine="0" w:firstLineChars="0"/>
              <w:jc w:val="left"/>
              <w:rPr>
                <w:rFonts w:hint="default" w:ascii="Times New Roman" w:hAnsi="Times New Roman" w:eastAsia="黑体" w:cs="Times New Roman"/>
                <w:sz w:val="21"/>
                <w:szCs w:val="24"/>
                <w:highlight w:val="none"/>
                <w:lang w:val="en-US" w:eastAsia="zh-CN"/>
              </w:rPr>
            </w:pPr>
            <w:r>
              <w:rPr>
                <w:rFonts w:hint="eastAsia" w:ascii="Times New Roman" w:hAnsi="Times New Roman" w:eastAsia="黑体" w:cs="方正仿宋_GBK"/>
                <w:color w:val="000000"/>
                <w:sz w:val="28"/>
                <w:szCs w:val="28"/>
                <w:highlight w:val="none"/>
                <w:lang w:val="en-US" w:eastAsia="zh-CN"/>
              </w:rPr>
              <w:t>三</w:t>
            </w:r>
            <w:r>
              <w:rPr>
                <w:rFonts w:hint="eastAsia" w:ascii="Times New Roman" w:hAnsi="Times New Roman" w:eastAsia="黑体" w:cs="方正仿宋_GBK"/>
                <w:color w:val="000000"/>
                <w:sz w:val="28"/>
                <w:szCs w:val="28"/>
                <w:highlight w:val="none"/>
              </w:rPr>
              <w:t>、</w:t>
            </w:r>
            <w:r>
              <w:rPr>
                <w:rFonts w:hint="eastAsia" w:ascii="Times New Roman" w:hAnsi="Times New Roman" w:eastAsia="黑体" w:cs="方正仿宋_GBK"/>
                <w:color w:val="000000"/>
                <w:sz w:val="28"/>
                <w:szCs w:val="28"/>
                <w:highlight w:val="none"/>
                <w:lang w:val="en-US" w:eastAsia="zh-CN"/>
              </w:rPr>
              <w:t>纳税贡献</w:t>
            </w:r>
          </w:p>
        </w:tc>
      </w:tr>
      <w:tr w14:paraId="1B7E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60" w:type="pct"/>
            <w:noWrap/>
            <w:vAlign w:val="center"/>
          </w:tcPr>
          <w:p w14:paraId="0CB19FAD">
            <w:pPr>
              <w:widowControl/>
              <w:suppressAutoHyphens/>
              <w:spacing w:line="560" w:lineRule="exact"/>
              <w:jc w:val="left"/>
              <w:textAlignment w:val="center"/>
              <w:rPr>
                <w:rFonts w:hint="default" w:ascii="Times New Roman" w:hAnsi="Times New Roman" w:eastAsia="仿宋_GB2312" w:cs="仿宋_GB2312"/>
                <w:b/>
                <w:bCs/>
                <w:color w:val="000000"/>
                <w:kern w:val="0"/>
                <w:sz w:val="24"/>
                <w:szCs w:val="24"/>
                <w:highlight w:val="none"/>
                <w:lang w:val="en-US" w:eastAsia="zh-CN" w:bidi="ar"/>
              </w:rPr>
            </w:pPr>
            <w:r>
              <w:rPr>
                <w:rFonts w:hint="eastAsia" w:ascii="Times New Roman" w:hAnsi="Times New Roman" w:cs="仿宋_GB2312"/>
                <w:b/>
                <w:bCs/>
                <w:color w:val="000000"/>
                <w:kern w:val="0"/>
                <w:sz w:val="24"/>
                <w:szCs w:val="24"/>
                <w:highlight w:val="none"/>
                <w:lang w:val="en-US" w:eastAsia="zh-CN" w:bidi="ar"/>
              </w:rPr>
              <w:t>纳税情况</w:t>
            </w:r>
          </w:p>
        </w:tc>
        <w:tc>
          <w:tcPr>
            <w:tcW w:w="3839" w:type="pct"/>
            <w:noWrap w:val="0"/>
            <w:vAlign w:val="center"/>
          </w:tcPr>
          <w:p w14:paraId="290DAD45">
            <w:pPr>
              <w:keepNext w:val="0"/>
              <w:keepLines w:val="0"/>
              <w:pageBreakBefore w:val="0"/>
              <w:widowControl w:val="0"/>
              <w:suppressAutoHyphens/>
              <w:kinsoku/>
              <w:wordWrap/>
              <w:overflowPunct/>
              <w:topLinePunct w:val="0"/>
              <w:autoSpaceDE/>
              <w:autoSpaceDN/>
              <w:bidi w:val="0"/>
              <w:adjustRightInd/>
              <w:snapToGrid w:val="0"/>
              <w:spacing w:line="560" w:lineRule="exact"/>
              <w:jc w:val="left"/>
              <w:textAlignment w:val="auto"/>
              <w:rPr>
                <w:rFonts w:hint="eastAsia" w:cs="仿宋_GB2312"/>
                <w:b/>
                <w:bCs/>
                <w:highlight w:val="none"/>
                <w:lang w:val="en-US" w:eastAsia="zh-CN"/>
              </w:rPr>
            </w:pPr>
            <w:r>
              <w:rPr>
                <w:rFonts w:hint="eastAsia" w:ascii="仿宋_GB2312" w:hAnsi="仿宋_GB2312" w:cs="仿宋_GB2312"/>
                <w:b/>
                <w:bCs/>
                <w:sz w:val="21"/>
                <w:szCs w:val="24"/>
                <w:highlight w:val="none"/>
                <w:lang w:val="en-US" w:eastAsia="zh-CN"/>
              </w:rPr>
              <w:t>14.</w:t>
            </w:r>
            <w:r>
              <w:rPr>
                <w:rFonts w:hint="eastAsia" w:hAnsi="仿宋_GB2312" w:cs="仿宋_GB2312"/>
                <w:b/>
                <w:bCs/>
                <w:i w:val="0"/>
                <w:iCs w:val="0"/>
                <w:color w:val="000000"/>
                <w:kern w:val="0"/>
                <w:sz w:val="22"/>
                <w:szCs w:val="22"/>
                <w:highlight w:val="none"/>
                <w:u w:val="none"/>
                <w:lang w:val="en-US" w:eastAsia="zh-CN" w:bidi="ar"/>
              </w:rPr>
              <w:t>2023年</w:t>
            </w:r>
            <w:r>
              <w:rPr>
                <w:rFonts w:hint="eastAsia" w:ascii="仿宋_GB2312" w:hAnsi="仿宋_GB2312" w:eastAsia="仿宋_GB2312" w:cs="仿宋_GB2312"/>
                <w:b/>
                <w:bCs/>
                <w:i w:val="0"/>
                <w:iCs w:val="0"/>
                <w:color w:val="000000"/>
                <w:kern w:val="0"/>
                <w:sz w:val="22"/>
                <w:szCs w:val="22"/>
                <w:highlight w:val="none"/>
                <w:u w:val="none"/>
                <w:lang w:val="en-US" w:eastAsia="zh-CN" w:bidi="ar"/>
              </w:rPr>
              <w:t>申报人及在深总部(含银行总部及在深银行业务类金融总部)年度在深纳税总规模情况</w:t>
            </w:r>
            <w:r>
              <w:rPr>
                <w:rFonts w:hint="eastAsia" w:hAnsi="仿宋_GB2312" w:cs="仿宋_GB2312"/>
                <w:b/>
                <w:bCs/>
                <w:i w:val="0"/>
                <w:iCs w:val="0"/>
                <w:color w:val="000000"/>
                <w:kern w:val="0"/>
                <w:sz w:val="22"/>
                <w:szCs w:val="22"/>
                <w:highlight w:val="none"/>
                <w:u w:val="none"/>
                <w:lang w:val="en-US" w:eastAsia="zh-CN" w:bidi="ar"/>
              </w:rPr>
              <w:t>：</w:t>
            </w:r>
          </w:p>
          <w:p w14:paraId="5E4BAC49">
            <w:pPr>
              <w:keepNext w:val="0"/>
              <w:keepLines w:val="0"/>
              <w:pageBreakBefore w:val="0"/>
              <w:widowControl w:val="0"/>
              <w:suppressAutoHyphens/>
              <w:kinsoku/>
              <w:wordWrap/>
              <w:overflowPunct/>
              <w:topLinePunct w:val="0"/>
              <w:autoSpaceDE/>
              <w:autoSpaceDN/>
              <w:bidi w:val="0"/>
              <w:adjustRightInd/>
              <w:snapToGrid w:val="0"/>
              <w:spacing w:line="560" w:lineRule="exact"/>
              <w:jc w:val="left"/>
              <w:textAlignment w:val="auto"/>
              <w:rPr>
                <w:rFonts w:hint="eastAsia" w:ascii="Times New Roman" w:hAnsi="Times New Roman" w:cs="Times New Roman"/>
                <w:sz w:val="21"/>
                <w:szCs w:val="24"/>
                <w:highlight w:val="none"/>
                <w:lang w:val="en-US" w:eastAsia="zh-CN"/>
              </w:rPr>
            </w:pP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超过50亿元(含50亿元)</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30亿元至50亿元</w:t>
            </w:r>
            <w:r>
              <w:rPr>
                <w:rFonts w:hint="eastAsia" w:ascii="仿宋_GB2312" w:hAnsi="仿宋_GB2312" w:cs="仿宋_GB2312"/>
                <w:sz w:val="21"/>
                <w:szCs w:val="24"/>
                <w:highlight w:val="none"/>
                <w:lang w:val="en-US" w:eastAsia="zh-CN"/>
              </w:rPr>
              <w:sym w:font="Wingdings" w:char="00A8"/>
            </w:r>
            <w:r>
              <w:rPr>
                <w:rFonts w:hint="eastAsia" w:ascii="仿宋_GB2312" w:hAnsi="仿宋_GB2312" w:eastAsia="仿宋_GB2312" w:cs="仿宋_GB2312"/>
                <w:i w:val="0"/>
                <w:iCs w:val="0"/>
                <w:color w:val="000000"/>
                <w:kern w:val="0"/>
                <w:sz w:val="22"/>
                <w:szCs w:val="22"/>
                <w:highlight w:val="none"/>
                <w:u w:val="none"/>
                <w:lang w:val="en-US" w:eastAsia="zh-CN" w:bidi="ar"/>
              </w:rPr>
              <w:t>低于30亿元(含30亿元)</w:t>
            </w:r>
          </w:p>
        </w:tc>
      </w:tr>
      <w:tr w14:paraId="54D5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000" w:type="pct"/>
            <w:gridSpan w:val="2"/>
            <w:noWrap/>
            <w:vAlign w:val="center"/>
          </w:tcPr>
          <w:p w14:paraId="38B5C6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2"/>
                <w:sz w:val="21"/>
                <w:szCs w:val="21"/>
                <w:highlight w:val="none"/>
                <w:lang w:val="en-US" w:eastAsia="zh-CN" w:bidi="ar-SA"/>
              </w:rPr>
            </w:pPr>
            <w:r>
              <w:rPr>
                <w:rFonts w:hint="eastAsia" w:ascii="Times New Roman" w:hAnsi="Times New Roman" w:eastAsia="黑体" w:cs="方正仿宋_GBK"/>
                <w:color w:val="000000"/>
                <w:sz w:val="28"/>
                <w:szCs w:val="28"/>
                <w:highlight w:val="none"/>
                <w:lang w:val="en-US" w:eastAsia="zh-CN"/>
              </w:rPr>
              <w:t>四</w:t>
            </w:r>
            <w:r>
              <w:rPr>
                <w:rFonts w:hint="eastAsia" w:ascii="Times New Roman" w:hAnsi="Times New Roman" w:eastAsia="黑体" w:cs="方正仿宋_GBK"/>
                <w:color w:val="000000"/>
                <w:sz w:val="28"/>
                <w:szCs w:val="28"/>
                <w:highlight w:val="none"/>
              </w:rPr>
              <w:t>、</w:t>
            </w:r>
            <w:r>
              <w:rPr>
                <w:rFonts w:hint="eastAsia" w:ascii="Times New Roman" w:hAnsi="Times New Roman" w:eastAsia="黑体" w:cs="方正仿宋_GBK"/>
                <w:color w:val="000000"/>
                <w:sz w:val="28"/>
                <w:szCs w:val="28"/>
                <w:highlight w:val="none"/>
                <w:lang w:val="en-US" w:eastAsia="zh-CN"/>
              </w:rPr>
              <w:t>产品创设</w:t>
            </w:r>
            <w:r>
              <w:rPr>
                <w:rFonts w:hint="eastAsia" w:ascii="Times New Roman" w:hAnsi="Times New Roman" w:eastAsia="黑体" w:cs="方正仿宋_GBK"/>
                <w:color w:val="000000"/>
                <w:sz w:val="28"/>
                <w:szCs w:val="28"/>
                <w:highlight w:val="none"/>
                <w:lang w:eastAsia="zh-Hans"/>
              </w:rPr>
              <w:t>能力</w:t>
            </w:r>
          </w:p>
        </w:tc>
      </w:tr>
      <w:tr w14:paraId="66D5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160" w:type="pct"/>
            <w:noWrap/>
            <w:vAlign w:val="center"/>
          </w:tcPr>
          <w:p w14:paraId="00895465">
            <w:pPr>
              <w:widowControl/>
              <w:suppressAutoHyphens/>
              <w:spacing w:line="560" w:lineRule="exact"/>
              <w:jc w:val="left"/>
              <w:textAlignment w:val="center"/>
              <w:rPr>
                <w:rFonts w:hint="default" w:ascii="Times New Roman" w:hAnsi="Times New Roman" w:cs="仿宋_GB2312"/>
                <w:b/>
                <w:bCs/>
                <w:color w:val="000000"/>
                <w:kern w:val="0"/>
                <w:sz w:val="24"/>
                <w:szCs w:val="24"/>
                <w:highlight w:val="none"/>
                <w:lang w:val="en-US" w:eastAsia="zh-CN" w:bidi="ar"/>
              </w:rPr>
            </w:pPr>
            <w:r>
              <w:rPr>
                <w:rFonts w:hint="eastAsia" w:ascii="Times New Roman" w:hAnsi="Times New Roman" w:cs="仿宋_GB2312"/>
                <w:b/>
                <w:bCs/>
                <w:color w:val="000000"/>
                <w:kern w:val="0"/>
                <w:sz w:val="24"/>
                <w:szCs w:val="24"/>
                <w:highlight w:val="none"/>
                <w:lang w:val="en-US" w:eastAsia="zh-CN" w:bidi="ar"/>
              </w:rPr>
              <w:t>产品创设能力</w:t>
            </w:r>
          </w:p>
        </w:tc>
        <w:tc>
          <w:tcPr>
            <w:tcW w:w="3839" w:type="pct"/>
            <w:noWrap w:val="0"/>
            <w:vAlign w:val="center"/>
          </w:tcPr>
          <w:p w14:paraId="15023FF9">
            <w:pPr>
              <w:keepNext w:val="0"/>
              <w:keepLines w:val="0"/>
              <w:pageBreakBefore w:val="0"/>
              <w:widowControl w:val="0"/>
              <w:suppressAutoHyphens/>
              <w:kinsoku/>
              <w:wordWrap/>
              <w:overflowPunct/>
              <w:topLinePunct w:val="0"/>
              <w:autoSpaceDE/>
              <w:autoSpaceDN/>
              <w:bidi w:val="0"/>
              <w:adjustRightInd w:val="0"/>
              <w:snapToGrid w:val="0"/>
              <w:spacing w:line="560" w:lineRule="exact"/>
              <w:jc w:val="left"/>
              <w:textAlignment w:val="auto"/>
              <w:rPr>
                <w:rFonts w:hint="eastAsia" w:ascii="仿宋_GB2312" w:hAnsi="仿宋_GB2312" w:cs="仿宋_GB2312"/>
                <w:b/>
                <w:bCs/>
                <w:sz w:val="21"/>
                <w:szCs w:val="24"/>
                <w:highlight w:val="none"/>
                <w:lang w:val="en-US" w:eastAsia="zh-CN"/>
              </w:rPr>
            </w:pPr>
            <w:r>
              <w:rPr>
                <w:rFonts w:hint="eastAsia" w:ascii="仿宋_GB2312" w:hAnsi="仿宋_GB2312" w:cs="仿宋_GB2312"/>
                <w:b/>
                <w:bCs/>
                <w:sz w:val="21"/>
                <w:szCs w:val="24"/>
                <w:highlight w:val="none"/>
                <w:lang w:val="en-US" w:eastAsia="zh-CN"/>
              </w:rPr>
              <w:t>15.</w:t>
            </w:r>
            <w:r>
              <w:rPr>
                <w:rFonts w:hint="eastAsia" w:ascii="仿宋_GB2312" w:hAnsi="仿宋_GB2312" w:eastAsia="仿宋_GB2312" w:cs="仿宋_GB2312"/>
                <w:b/>
                <w:bCs/>
                <w:i w:val="0"/>
                <w:iCs w:val="0"/>
                <w:color w:val="000000"/>
                <w:kern w:val="0"/>
                <w:sz w:val="22"/>
                <w:szCs w:val="22"/>
                <w:highlight w:val="none"/>
                <w:u w:val="none"/>
                <w:lang w:val="en-US" w:eastAsia="zh-CN" w:bidi="ar"/>
              </w:rPr>
              <w:t>列举近两年与深圳市工业和信息化局、深圳市中小企业服务局曾联合开发创设信贷产品的经验，并提供证明材料（合作协议、新闻报道等）</w:t>
            </w:r>
            <w:r>
              <w:rPr>
                <w:rFonts w:hint="eastAsia" w:hAnsi="仿宋_GB2312" w:cs="仿宋_GB2312"/>
                <w:b/>
                <w:bCs/>
                <w:i w:val="0"/>
                <w:iCs w:val="0"/>
                <w:color w:val="000000"/>
                <w:kern w:val="0"/>
                <w:sz w:val="22"/>
                <w:szCs w:val="22"/>
                <w:highlight w:val="none"/>
                <w:u w:val="none"/>
                <w:lang w:val="en-US" w:eastAsia="zh-CN" w:bidi="ar"/>
              </w:rPr>
              <w:t>。</w:t>
            </w:r>
          </w:p>
          <w:p w14:paraId="30E137BE">
            <w:pPr>
              <w:pStyle w:val="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21"/>
                <w:szCs w:val="24"/>
                <w:highlight w:val="none"/>
                <w:u w:val="single"/>
              </w:rPr>
            </w:pPr>
            <w:r>
              <w:rPr>
                <w:rFonts w:hint="eastAsia" w:ascii="仿宋_GB2312" w:hAnsi="仿宋_GB2312" w:cs="仿宋_GB2312"/>
                <w:b/>
                <w:bCs/>
                <w:sz w:val="21"/>
                <w:szCs w:val="24"/>
                <w:highlight w:val="none"/>
                <w:lang w:val="en-US" w:eastAsia="zh-CN"/>
              </w:rPr>
              <w:t>产品名称</w:t>
            </w:r>
            <w:r>
              <w:rPr>
                <w:rFonts w:hint="eastAsia" w:ascii="仿宋_GB2312" w:hAnsi="仿宋_GB2312" w:eastAsia="仿宋_GB2312" w:cs="仿宋_GB2312"/>
                <w:sz w:val="21"/>
                <w:szCs w:val="24"/>
                <w:highlight w:val="none"/>
                <w:lang w:eastAsia="zh-Hans"/>
              </w:rPr>
              <w:t>：</w:t>
            </w:r>
            <w:r>
              <w:rPr>
                <w:rFonts w:hint="eastAsia" w:ascii="仿宋_GB2312" w:hAnsi="仿宋_GB2312" w:eastAsia="仿宋_GB2312" w:cs="仿宋_GB2312"/>
                <w:sz w:val="21"/>
                <w:szCs w:val="24"/>
                <w:highlight w:val="none"/>
                <w:u w:val="single"/>
              </w:rPr>
              <w:t xml:space="preserve">    </w:t>
            </w:r>
            <w:r>
              <w:rPr>
                <w:rFonts w:hint="eastAsia" w:ascii="仿宋_GB2312" w:hAnsi="仿宋_GB2312" w:cs="仿宋_GB2312"/>
                <w:sz w:val="21"/>
                <w:szCs w:val="24"/>
                <w:highlight w:val="none"/>
                <w:u w:val="single"/>
                <w:lang w:val="en-US" w:eastAsia="zh-CN"/>
              </w:rPr>
              <w:t xml:space="preserve">       </w:t>
            </w:r>
            <w:r>
              <w:rPr>
                <w:rFonts w:hint="eastAsia" w:ascii="仿宋_GB2312" w:hAnsi="仿宋_GB2312" w:eastAsia="仿宋_GB2312" w:cs="仿宋_GB2312"/>
                <w:sz w:val="21"/>
                <w:szCs w:val="24"/>
                <w:highlight w:val="none"/>
                <w:u w:val="single"/>
              </w:rPr>
              <w:t xml:space="preserve"> </w:t>
            </w:r>
          </w:p>
          <w:p w14:paraId="44110EF6">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bCs/>
                <w:kern w:val="2"/>
                <w:sz w:val="21"/>
                <w:szCs w:val="24"/>
                <w:highlight w:val="none"/>
                <w:lang w:val="en-US" w:eastAsia="zh-CN" w:bidi="ar-SA"/>
              </w:rPr>
            </w:pPr>
            <w:r>
              <w:rPr>
                <w:rFonts w:hint="eastAsia" w:ascii="仿宋_GB2312" w:hAnsi="仿宋_GB2312" w:eastAsia="仿宋_GB2312" w:cs="仿宋_GB2312"/>
                <w:b/>
                <w:bCs/>
                <w:kern w:val="2"/>
                <w:sz w:val="21"/>
                <w:szCs w:val="24"/>
                <w:highlight w:val="none"/>
                <w:lang w:val="en-US" w:eastAsia="zh-CN" w:bidi="ar-SA"/>
              </w:rPr>
              <w:t>产品简介：</w:t>
            </w:r>
          </w:p>
          <w:p w14:paraId="45D4E7C3">
            <w:pPr>
              <w:spacing w:line="560" w:lineRule="exact"/>
              <w:jc w:val="left"/>
              <w:rPr>
                <w:rFonts w:hint="eastAsia" w:ascii="Times New Roman" w:hAnsi="Times New Roman" w:eastAsia="仿宋_GB2312" w:cs="Times New Roman"/>
                <w:b/>
                <w:bCs/>
                <w:kern w:val="2"/>
                <w:sz w:val="21"/>
                <w:szCs w:val="24"/>
                <w:highlight w:val="none"/>
                <w:lang w:val="en-US" w:eastAsia="zh-CN" w:bidi="ar-SA"/>
              </w:rPr>
            </w:pPr>
          </w:p>
          <w:p w14:paraId="251517C8">
            <w:pPr>
              <w:pStyle w:val="2"/>
              <w:spacing w:line="560" w:lineRule="exact"/>
              <w:jc w:val="left"/>
              <w:rPr>
                <w:rFonts w:hint="default"/>
                <w:highlight w:val="none"/>
                <w:lang w:val="en-US" w:eastAsia="zh-CN"/>
              </w:rPr>
            </w:pPr>
          </w:p>
          <w:p w14:paraId="2BDA61B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2"/>
                <w:sz w:val="21"/>
                <w:szCs w:val="21"/>
                <w:highlight w:val="none"/>
                <w:lang w:val="en-US" w:eastAsia="zh-CN" w:bidi="ar-SA"/>
              </w:rPr>
            </w:pPr>
          </w:p>
        </w:tc>
      </w:tr>
      <w:tr w14:paraId="6B51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2"/>
            <w:noWrap/>
            <w:vAlign w:val="center"/>
          </w:tcPr>
          <w:p w14:paraId="3748F1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2"/>
                <w:sz w:val="21"/>
                <w:szCs w:val="21"/>
                <w:highlight w:val="none"/>
                <w:lang w:val="en-US" w:eastAsia="zh-CN" w:bidi="ar-SA"/>
              </w:rPr>
            </w:pPr>
            <w:r>
              <w:rPr>
                <w:rFonts w:hint="eastAsia" w:ascii="Times New Roman" w:hAnsi="Times New Roman" w:eastAsia="黑体" w:cs="方正仿宋_GBK"/>
                <w:color w:val="000000"/>
                <w:sz w:val="28"/>
                <w:szCs w:val="28"/>
                <w:highlight w:val="none"/>
                <w:lang w:val="en-US" w:eastAsia="zh-CN"/>
              </w:rPr>
              <w:t>五</w:t>
            </w:r>
            <w:r>
              <w:rPr>
                <w:rFonts w:hint="eastAsia" w:ascii="Times New Roman" w:hAnsi="Times New Roman" w:eastAsia="黑体" w:cs="方正仿宋_GBK"/>
                <w:color w:val="000000"/>
                <w:sz w:val="28"/>
                <w:szCs w:val="28"/>
                <w:highlight w:val="none"/>
              </w:rPr>
              <w:t>、</w:t>
            </w:r>
            <w:r>
              <w:rPr>
                <w:rFonts w:hint="eastAsia" w:ascii="Times New Roman" w:hAnsi="Times New Roman" w:eastAsia="黑体" w:cs="方正仿宋_GBK"/>
                <w:color w:val="000000"/>
                <w:sz w:val="28"/>
                <w:szCs w:val="28"/>
                <w:highlight w:val="none"/>
                <w:lang w:val="en-US" w:eastAsia="zh-CN"/>
              </w:rPr>
              <w:t>数字化转型服务能力</w:t>
            </w:r>
          </w:p>
        </w:tc>
      </w:tr>
      <w:tr w14:paraId="5BF3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160" w:type="pct"/>
            <w:noWrap/>
            <w:vAlign w:val="center"/>
          </w:tcPr>
          <w:p w14:paraId="7C662FBF">
            <w:pPr>
              <w:widowControl/>
              <w:suppressAutoHyphens/>
              <w:spacing w:line="560" w:lineRule="exact"/>
              <w:jc w:val="left"/>
              <w:textAlignment w:val="center"/>
              <w:rPr>
                <w:rFonts w:hint="eastAsia" w:ascii="Times New Roman" w:hAnsi="Times New Roman" w:cs="仿宋_GB2312"/>
                <w:b/>
                <w:bCs/>
                <w:color w:val="000000"/>
                <w:kern w:val="0"/>
                <w:sz w:val="24"/>
                <w:szCs w:val="24"/>
                <w:highlight w:val="none"/>
                <w:lang w:val="en-US" w:eastAsia="zh-CN" w:bidi="ar"/>
              </w:rPr>
            </w:pPr>
            <w:r>
              <w:rPr>
                <w:rFonts w:hint="eastAsia" w:ascii="Times New Roman" w:hAnsi="Times New Roman" w:cs="仿宋_GB2312"/>
                <w:b/>
                <w:bCs/>
                <w:color w:val="000000"/>
                <w:kern w:val="0"/>
                <w:sz w:val="24"/>
                <w:szCs w:val="24"/>
                <w:highlight w:val="none"/>
                <w:lang w:val="en-US" w:eastAsia="zh-CN" w:bidi="ar"/>
              </w:rPr>
              <w:t>数字化转型</w:t>
            </w:r>
          </w:p>
          <w:p w14:paraId="0FC5B0FA">
            <w:pPr>
              <w:widowControl/>
              <w:suppressAutoHyphens/>
              <w:spacing w:line="560" w:lineRule="exact"/>
              <w:jc w:val="left"/>
              <w:textAlignment w:val="center"/>
              <w:rPr>
                <w:rFonts w:hint="eastAsia" w:hAnsi="宋体" w:cs="仿宋_GB2312"/>
                <w:i w:val="0"/>
                <w:iCs w:val="0"/>
                <w:color w:val="000000"/>
                <w:kern w:val="0"/>
                <w:sz w:val="22"/>
                <w:szCs w:val="22"/>
                <w:highlight w:val="none"/>
                <w:u w:val="none"/>
                <w:lang w:val="en-US" w:eastAsia="zh-CN" w:bidi="ar"/>
              </w:rPr>
            </w:pPr>
            <w:r>
              <w:rPr>
                <w:rFonts w:hint="eastAsia" w:ascii="Times New Roman" w:hAnsi="Times New Roman" w:cs="仿宋_GB2312"/>
                <w:b/>
                <w:bCs/>
                <w:color w:val="000000"/>
                <w:kern w:val="0"/>
                <w:sz w:val="24"/>
                <w:szCs w:val="24"/>
                <w:highlight w:val="none"/>
                <w:lang w:val="en-US" w:eastAsia="zh-CN" w:bidi="ar"/>
              </w:rPr>
              <w:t>金融服务产品</w:t>
            </w:r>
          </w:p>
        </w:tc>
        <w:tc>
          <w:tcPr>
            <w:tcW w:w="3839" w:type="pct"/>
            <w:noWrap w:val="0"/>
            <w:vAlign w:val="center"/>
          </w:tcPr>
          <w:p w14:paraId="2C39E71E">
            <w:pPr>
              <w:keepNext w:val="0"/>
              <w:keepLines w:val="0"/>
              <w:pageBreakBefore w:val="0"/>
              <w:widowControl w:val="0"/>
              <w:suppressAutoHyphens/>
              <w:kinsoku/>
              <w:wordWrap/>
              <w:overflowPunct/>
              <w:topLinePunct w:val="0"/>
              <w:autoSpaceDE/>
              <w:autoSpaceDN/>
              <w:bidi w:val="0"/>
              <w:adjustRightInd w:val="0"/>
              <w:snapToGrid w:val="0"/>
              <w:spacing w:line="560" w:lineRule="exact"/>
              <w:jc w:val="left"/>
              <w:textAlignment w:val="auto"/>
              <w:rPr>
                <w:rFonts w:hint="eastAsia" w:ascii="仿宋_GB2312" w:hAnsi="仿宋_GB2312" w:cs="仿宋_GB2312"/>
                <w:b/>
                <w:bCs/>
                <w:sz w:val="21"/>
                <w:szCs w:val="24"/>
                <w:highlight w:val="none"/>
                <w:lang w:val="en-US" w:eastAsia="zh-CN"/>
              </w:rPr>
            </w:pPr>
            <w:r>
              <w:rPr>
                <w:rFonts w:hint="eastAsia" w:ascii="仿宋_GB2312" w:hAnsi="仿宋_GB2312" w:cs="仿宋_GB2312"/>
                <w:b/>
                <w:bCs/>
                <w:sz w:val="21"/>
                <w:szCs w:val="24"/>
                <w:highlight w:val="none"/>
                <w:lang w:val="en-US" w:eastAsia="zh-CN"/>
              </w:rPr>
              <w:t>16.简述</w:t>
            </w:r>
            <w:r>
              <w:rPr>
                <w:rFonts w:hint="eastAsia" w:cs="仿宋_GB2312"/>
                <w:b/>
                <w:bCs/>
                <w:sz w:val="21"/>
                <w:szCs w:val="24"/>
                <w:highlight w:val="none"/>
                <w:lang w:val="en-US" w:eastAsia="zh-CN"/>
              </w:rPr>
              <w:t>本项</w:t>
            </w:r>
            <w:r>
              <w:rPr>
                <w:rFonts w:hint="eastAsia" w:ascii="仿宋_GB2312" w:hAnsi="仿宋_GB2312" w:cs="仿宋_GB2312"/>
                <w:b/>
                <w:bCs/>
                <w:sz w:val="21"/>
                <w:szCs w:val="24"/>
                <w:highlight w:val="none"/>
                <w:lang w:val="en-US" w:eastAsia="zh-CN"/>
              </w:rPr>
              <w:t>补贴</w:t>
            </w:r>
            <w:r>
              <w:rPr>
                <w:rFonts w:hint="eastAsia" w:ascii="仿宋_GB2312" w:hAnsi="仿宋_GB2312" w:cs="仿宋_GB2312"/>
                <w:b/>
                <w:bCs/>
                <w:sz w:val="21"/>
                <w:szCs w:val="24"/>
                <w:highlight w:val="none"/>
                <w:lang w:val="en-US" w:eastAsia="zh-Hans"/>
              </w:rPr>
              <w:t>资金</w:t>
            </w:r>
            <w:r>
              <w:rPr>
                <w:rFonts w:hint="eastAsia" w:ascii="仿宋_GB2312" w:hAnsi="仿宋_GB2312" w:cs="仿宋_GB2312"/>
                <w:b/>
                <w:bCs/>
                <w:sz w:val="21"/>
                <w:szCs w:val="24"/>
                <w:highlight w:val="none"/>
                <w:lang w:val="en-US" w:eastAsia="zh-CN"/>
              </w:rPr>
              <w:t>监管业务</w:t>
            </w:r>
            <w:r>
              <w:rPr>
                <w:rFonts w:hint="eastAsia" w:cs="仿宋_GB2312"/>
                <w:b/>
                <w:bCs/>
                <w:sz w:val="21"/>
                <w:szCs w:val="24"/>
                <w:highlight w:val="none"/>
                <w:lang w:val="en-US" w:eastAsia="zh-CN"/>
              </w:rPr>
              <w:t>的</w:t>
            </w:r>
            <w:r>
              <w:rPr>
                <w:rFonts w:hint="eastAsia" w:ascii="仿宋_GB2312" w:hAnsi="仿宋_GB2312" w:cs="仿宋_GB2312"/>
                <w:b/>
                <w:bCs/>
                <w:sz w:val="21"/>
                <w:szCs w:val="24"/>
                <w:highlight w:val="none"/>
                <w:lang w:val="en-US" w:eastAsia="zh-CN"/>
              </w:rPr>
              <w:t>方案计划（800字以内）</w:t>
            </w:r>
          </w:p>
          <w:p w14:paraId="06706E16">
            <w:pPr>
              <w:suppressAutoHyphens/>
              <w:spacing w:line="560" w:lineRule="exact"/>
              <w:jc w:val="left"/>
              <w:rPr>
                <w:rFonts w:hint="eastAsia" w:ascii="仿宋_GB2312" w:hAnsi="仿宋_GB2312" w:cs="仿宋_GB2312"/>
                <w:sz w:val="21"/>
                <w:szCs w:val="24"/>
                <w:highlight w:val="none"/>
                <w:lang w:val="en-US" w:eastAsia="zh-CN"/>
              </w:rPr>
            </w:pPr>
            <w:r>
              <w:rPr>
                <w:rFonts w:hint="eastAsia" w:cs="仿宋_GB2312"/>
                <w:sz w:val="21"/>
                <w:szCs w:val="24"/>
                <w:highlight w:val="none"/>
                <w:lang w:val="en-US" w:eastAsia="zh-CN"/>
              </w:rPr>
              <w:t>是否可以开展资金监管业务</w:t>
            </w:r>
            <w:r>
              <w:rPr>
                <w:rFonts w:hint="eastAsia" w:ascii="仿宋_GB2312" w:hAnsi="仿宋_GB2312" w:cs="仿宋_GB2312"/>
                <w:sz w:val="21"/>
                <w:szCs w:val="24"/>
                <w:highlight w:val="none"/>
                <w:lang w:val="en-US" w:eastAsia="zh-CN"/>
              </w:rPr>
              <w:t>：</w:t>
            </w:r>
          </w:p>
          <w:p w14:paraId="5590FC6D">
            <w:pPr>
              <w:suppressAutoHyphens/>
              <w:spacing w:line="560" w:lineRule="exact"/>
              <w:jc w:val="left"/>
              <w:rPr>
                <w:rFonts w:hint="eastAsia" w:ascii="仿宋_GB2312" w:hAnsi="仿宋_GB2312" w:cs="仿宋_GB2312"/>
                <w:sz w:val="21"/>
                <w:szCs w:val="24"/>
                <w:highlight w:val="none"/>
                <w:lang w:val="en-US" w:eastAsia="zh-CN"/>
              </w:rPr>
            </w:pPr>
            <w:r>
              <w:rPr>
                <w:rFonts w:hint="eastAsia" w:cs="仿宋_GB2312"/>
                <w:sz w:val="21"/>
                <w:szCs w:val="24"/>
                <w:highlight w:val="none"/>
                <w:lang w:val="en-US" w:eastAsia="zh-CN"/>
              </w:rPr>
              <w:t>服务</w:t>
            </w:r>
            <w:r>
              <w:rPr>
                <w:rFonts w:hint="eastAsia" w:ascii="仿宋_GB2312" w:hAnsi="仿宋_GB2312" w:cs="仿宋_GB2312"/>
                <w:sz w:val="21"/>
                <w:szCs w:val="24"/>
                <w:highlight w:val="none"/>
                <w:lang w:val="en-US" w:eastAsia="zh-CN"/>
              </w:rPr>
              <w:t>期限：</w:t>
            </w:r>
          </w:p>
          <w:p w14:paraId="1E043D1F">
            <w:pPr>
              <w:suppressAutoHyphens/>
              <w:spacing w:line="560" w:lineRule="exact"/>
              <w:jc w:val="left"/>
              <w:rPr>
                <w:rFonts w:hint="eastAsia" w:cs="仿宋_GB2312"/>
                <w:sz w:val="21"/>
                <w:szCs w:val="24"/>
                <w:highlight w:val="none"/>
                <w:lang w:val="en-US" w:eastAsia="zh-CN"/>
              </w:rPr>
            </w:pPr>
            <w:r>
              <w:rPr>
                <w:rFonts w:hint="eastAsia" w:cs="仿宋_GB2312"/>
                <w:sz w:val="21"/>
                <w:szCs w:val="24"/>
                <w:highlight w:val="none"/>
                <w:lang w:val="en-US" w:eastAsia="zh-CN"/>
              </w:rPr>
              <w:t>账户监管收费标准：</w:t>
            </w:r>
          </w:p>
          <w:p w14:paraId="501699F0">
            <w:pPr>
              <w:suppressAutoHyphens/>
              <w:spacing w:line="560" w:lineRule="exact"/>
              <w:jc w:val="left"/>
              <w:rPr>
                <w:rFonts w:hint="default" w:cs="仿宋_GB2312"/>
                <w:sz w:val="21"/>
                <w:szCs w:val="24"/>
                <w:highlight w:val="none"/>
                <w:lang w:val="en-US" w:eastAsia="zh-CN"/>
              </w:rPr>
            </w:pPr>
            <w:r>
              <w:rPr>
                <w:rFonts w:hint="eastAsia" w:cs="仿宋_GB2312"/>
                <w:sz w:val="21"/>
                <w:szCs w:val="24"/>
                <w:highlight w:val="none"/>
                <w:lang w:val="en-US" w:eastAsia="zh-CN"/>
              </w:rPr>
              <w:t>服务方案介绍：</w:t>
            </w:r>
          </w:p>
          <w:p w14:paraId="61C411A5">
            <w:pPr>
              <w:pStyle w:val="3"/>
              <w:tabs>
                <w:tab w:val="left" w:pos="562"/>
                <w:tab w:val="left" w:pos="3372"/>
                <w:tab w:val="left" w:pos="3653"/>
              </w:tabs>
              <w:spacing w:line="560" w:lineRule="exact"/>
              <w:ind w:left="0" w:leftChars="0" w:firstLine="0" w:firstLineChars="0"/>
              <w:jc w:val="left"/>
              <w:rPr>
                <w:rFonts w:hint="eastAsia"/>
                <w:highlight w:val="none"/>
                <w:lang w:val="en-US" w:eastAsia="zh-CN"/>
              </w:rPr>
            </w:pPr>
          </w:p>
          <w:p w14:paraId="7F2EFEB1">
            <w:pPr>
              <w:spacing w:line="560" w:lineRule="exact"/>
              <w:jc w:val="left"/>
              <w:rPr>
                <w:rFonts w:hint="eastAsia"/>
                <w:highlight w:val="none"/>
                <w:lang w:val="en-US" w:eastAsia="zh-CN"/>
              </w:rPr>
            </w:pPr>
          </w:p>
          <w:p w14:paraId="023EEB39">
            <w:pPr>
              <w:pStyle w:val="2"/>
              <w:spacing w:line="560" w:lineRule="exact"/>
              <w:jc w:val="left"/>
              <w:rPr>
                <w:rFonts w:hint="eastAsia"/>
                <w:highlight w:val="none"/>
                <w:lang w:val="en-US" w:eastAsia="zh-CN"/>
              </w:rPr>
            </w:pPr>
          </w:p>
          <w:p w14:paraId="042DEE78">
            <w:pPr>
              <w:keepNext w:val="0"/>
              <w:keepLines w:val="0"/>
              <w:pageBreakBefore w:val="0"/>
              <w:widowControl w:val="0"/>
              <w:suppressAutoHyphens/>
              <w:kinsoku/>
              <w:wordWrap/>
              <w:overflowPunct/>
              <w:topLinePunct w:val="0"/>
              <w:autoSpaceDE/>
              <w:autoSpaceDN/>
              <w:bidi w:val="0"/>
              <w:adjustRightInd w:val="0"/>
              <w:snapToGrid w:val="0"/>
              <w:spacing w:line="560" w:lineRule="exact"/>
              <w:jc w:val="left"/>
              <w:textAlignment w:val="auto"/>
              <w:rPr>
                <w:rFonts w:hint="default" w:ascii="仿宋_GB2312" w:hAnsi="仿宋_GB2312" w:cs="仿宋_GB2312"/>
                <w:b/>
                <w:bCs/>
                <w:sz w:val="21"/>
                <w:szCs w:val="24"/>
                <w:highlight w:val="none"/>
                <w:lang w:val="en-US" w:eastAsia="zh-CN"/>
              </w:rPr>
            </w:pPr>
            <w:r>
              <w:rPr>
                <w:rFonts w:hint="eastAsia" w:ascii="仿宋_GB2312" w:hAnsi="仿宋_GB2312" w:cs="仿宋_GB2312"/>
                <w:b/>
                <w:bCs/>
                <w:sz w:val="21"/>
                <w:szCs w:val="24"/>
                <w:highlight w:val="none"/>
                <w:lang w:val="en-US" w:eastAsia="zh-CN"/>
              </w:rPr>
              <w:t>17.为配合深圳市中小企业数字化转型城市试点，针对转型名单内企业</w:t>
            </w:r>
            <w:r>
              <w:rPr>
                <w:rFonts w:hint="eastAsia" w:cs="仿宋_GB2312"/>
                <w:b/>
                <w:bCs/>
                <w:sz w:val="21"/>
                <w:szCs w:val="24"/>
                <w:highlight w:val="none"/>
                <w:lang w:val="en-US" w:eastAsia="zh-CN"/>
              </w:rPr>
              <w:t>服务承诺</w:t>
            </w:r>
          </w:p>
          <w:p w14:paraId="25A2A11F">
            <w:pPr>
              <w:keepNext w:val="0"/>
              <w:keepLines w:val="0"/>
              <w:pageBreakBefore w:val="0"/>
              <w:suppressAutoHyphens/>
              <w:kinsoku/>
              <w:wordWrap/>
              <w:overflowPunct/>
              <w:topLinePunct w:val="0"/>
              <w:autoSpaceDE/>
              <w:autoSpaceDN/>
              <w:bidi w:val="0"/>
              <w:adjustRightInd w:val="0"/>
              <w:snapToGrid w:val="0"/>
              <w:spacing w:line="560" w:lineRule="exact"/>
              <w:jc w:val="left"/>
              <w:rPr>
                <w:rFonts w:hint="eastAsia" w:ascii="Times New Roman" w:hAnsi="Times New Roman" w:cs="Times New Roman"/>
                <w:sz w:val="21"/>
                <w:szCs w:val="24"/>
                <w:highlight w:val="none"/>
                <w:lang w:val="en-US" w:eastAsia="zh-CN"/>
              </w:rPr>
            </w:pPr>
            <w:r>
              <w:rPr>
                <w:rFonts w:hint="eastAsia" w:ascii="Times New Roman" w:hAnsi="Times New Roman" w:cs="Times New Roman"/>
                <w:sz w:val="21"/>
                <w:szCs w:val="24"/>
                <w:highlight w:val="none"/>
                <w:lang w:val="en-US" w:eastAsia="zh-CN"/>
              </w:rPr>
              <w:t xml:space="preserve">开户时效： </w:t>
            </w:r>
            <w:r>
              <w:rPr>
                <w:rFonts w:hint="eastAsia" w:ascii="Times New Roman" w:hAnsi="Times New Roman" w:cs="Times New Roman"/>
                <w:sz w:val="21"/>
                <w:szCs w:val="24"/>
                <w:highlight w:val="none"/>
                <w:lang w:val="en-US" w:eastAsia="zh-CN"/>
              </w:rPr>
              <w:sym w:font="Wingdings" w:char="00A8"/>
            </w:r>
            <w:r>
              <w:rPr>
                <w:rFonts w:hint="eastAsia" w:ascii="Times New Roman" w:hAnsi="Times New Roman" w:cs="Times New Roman"/>
                <w:sz w:val="21"/>
                <w:szCs w:val="24"/>
                <w:highlight w:val="none"/>
                <w:lang w:val="en-US" w:eastAsia="zh-CN"/>
              </w:rPr>
              <w:t xml:space="preserve">1个工作日 </w:t>
            </w:r>
            <w:r>
              <w:rPr>
                <w:rFonts w:hint="eastAsia" w:ascii="Times New Roman" w:hAnsi="Times New Roman" w:cs="Times New Roman"/>
                <w:sz w:val="21"/>
                <w:szCs w:val="24"/>
                <w:highlight w:val="none"/>
                <w:lang w:val="en-US" w:eastAsia="zh-CN"/>
              </w:rPr>
              <w:sym w:font="Wingdings" w:char="00A8"/>
            </w:r>
            <w:r>
              <w:rPr>
                <w:rFonts w:hint="eastAsia" w:ascii="Times New Roman" w:hAnsi="Times New Roman" w:cs="Times New Roman"/>
                <w:sz w:val="21"/>
                <w:szCs w:val="24"/>
                <w:highlight w:val="none"/>
                <w:lang w:val="en-US" w:eastAsia="zh-CN"/>
              </w:rPr>
              <w:t xml:space="preserve">1-3个工作日  </w:t>
            </w:r>
            <w:r>
              <w:rPr>
                <w:rFonts w:hint="eastAsia" w:ascii="Times New Roman" w:hAnsi="Times New Roman" w:cs="Times New Roman"/>
                <w:sz w:val="21"/>
                <w:szCs w:val="24"/>
                <w:highlight w:val="none"/>
                <w:lang w:val="en-US" w:eastAsia="zh-CN"/>
              </w:rPr>
              <w:sym w:font="Wingdings" w:char="00A8"/>
            </w:r>
            <w:r>
              <w:rPr>
                <w:rFonts w:hint="eastAsia" w:ascii="Times New Roman" w:hAnsi="Times New Roman" w:cs="Times New Roman"/>
                <w:sz w:val="21"/>
                <w:szCs w:val="24"/>
                <w:highlight w:val="none"/>
                <w:lang w:val="en-US" w:eastAsia="zh-CN"/>
              </w:rPr>
              <w:t>3个工作日以上</w:t>
            </w:r>
          </w:p>
          <w:p w14:paraId="64CECD3C">
            <w:pPr>
              <w:keepNext w:val="0"/>
              <w:keepLines w:val="0"/>
              <w:pageBreakBefore w:val="0"/>
              <w:suppressAutoHyphens/>
              <w:kinsoku/>
              <w:wordWrap/>
              <w:overflowPunct/>
              <w:topLinePunct w:val="0"/>
              <w:autoSpaceDE/>
              <w:autoSpaceDN/>
              <w:bidi w:val="0"/>
              <w:adjustRightInd w:val="0"/>
              <w:snapToGrid w:val="0"/>
              <w:spacing w:line="560" w:lineRule="exact"/>
              <w:jc w:val="left"/>
              <w:rPr>
                <w:rFonts w:hint="eastAsia" w:ascii="Times New Roman" w:hAnsi="Times New Roman" w:cs="Times New Roman"/>
                <w:sz w:val="21"/>
                <w:szCs w:val="24"/>
                <w:highlight w:val="none"/>
                <w:lang w:val="en-US" w:eastAsia="zh-CN"/>
              </w:rPr>
            </w:pPr>
            <w:r>
              <w:rPr>
                <w:rFonts w:hint="eastAsia" w:ascii="Times New Roman" w:hAnsi="Times New Roman" w:cs="Times New Roman"/>
                <w:sz w:val="21"/>
                <w:szCs w:val="24"/>
                <w:highlight w:val="none"/>
                <w:lang w:val="en-US" w:eastAsia="zh-CN"/>
              </w:rPr>
              <w:t>服务承诺：</w:t>
            </w:r>
            <w:r>
              <w:rPr>
                <w:rFonts w:hint="eastAsia" w:ascii="Times New Roman" w:hAnsi="Times New Roman" w:cs="Times New Roman"/>
                <w:sz w:val="21"/>
                <w:szCs w:val="24"/>
                <w:highlight w:val="none"/>
                <w:lang w:val="en-US" w:eastAsia="zh-CN"/>
              </w:rPr>
              <w:sym w:font="Wingdings" w:char="00A8"/>
            </w:r>
            <w:r>
              <w:rPr>
                <w:rFonts w:hint="eastAsia" w:ascii="Times New Roman" w:hAnsi="Times New Roman" w:cs="Times New Roman"/>
                <w:sz w:val="21"/>
                <w:szCs w:val="24"/>
                <w:highlight w:val="none"/>
                <w:lang w:val="en-US" w:eastAsia="zh-CN"/>
              </w:rPr>
              <w:t xml:space="preserve">可上门开户  </w:t>
            </w:r>
            <w:r>
              <w:rPr>
                <w:rFonts w:hint="eastAsia" w:ascii="Times New Roman" w:hAnsi="Times New Roman" w:cs="Times New Roman"/>
                <w:sz w:val="21"/>
                <w:szCs w:val="24"/>
                <w:highlight w:val="none"/>
                <w:lang w:val="en-US" w:eastAsia="zh-CN"/>
              </w:rPr>
              <w:sym w:font="Wingdings" w:char="00A8"/>
            </w:r>
            <w:r>
              <w:rPr>
                <w:rFonts w:hint="eastAsia" w:ascii="Times New Roman" w:hAnsi="Times New Roman" w:cs="Times New Roman"/>
                <w:sz w:val="21"/>
                <w:szCs w:val="24"/>
                <w:highlight w:val="none"/>
                <w:lang w:val="en-US" w:eastAsia="zh-CN"/>
              </w:rPr>
              <w:t>不可上门开户</w:t>
            </w:r>
          </w:p>
          <w:p w14:paraId="286FF484">
            <w:pPr>
              <w:keepNext w:val="0"/>
              <w:keepLines w:val="0"/>
              <w:pageBreakBefore w:val="0"/>
              <w:suppressAutoHyphens/>
              <w:kinsoku/>
              <w:wordWrap/>
              <w:overflowPunct/>
              <w:topLinePunct w:val="0"/>
              <w:autoSpaceDE/>
              <w:autoSpaceDN/>
              <w:bidi w:val="0"/>
              <w:adjustRightInd w:val="0"/>
              <w:snapToGrid w:val="0"/>
              <w:spacing w:line="560" w:lineRule="exact"/>
              <w:jc w:val="left"/>
              <w:rPr>
                <w:rFonts w:hint="eastAsia" w:ascii="Times New Roman" w:hAnsi="Times New Roman" w:cs="Times New Roman"/>
                <w:sz w:val="21"/>
                <w:szCs w:val="24"/>
                <w:highlight w:val="none"/>
                <w:lang w:val="en-US" w:eastAsia="zh-CN"/>
              </w:rPr>
            </w:pPr>
            <w:r>
              <w:rPr>
                <w:rFonts w:hint="eastAsia" w:ascii="Times New Roman" w:hAnsi="Times New Roman" w:cs="Times New Roman"/>
                <w:sz w:val="21"/>
                <w:szCs w:val="24"/>
                <w:highlight w:val="none"/>
                <w:lang w:val="en-US" w:eastAsia="zh-CN"/>
              </w:rPr>
              <w:t>收费标准：</w:t>
            </w:r>
          </w:p>
          <w:p w14:paraId="3D718F8D">
            <w:pPr>
              <w:suppressAutoHyphens/>
              <w:spacing w:line="560" w:lineRule="exact"/>
              <w:jc w:val="left"/>
              <w:rPr>
                <w:rFonts w:hint="eastAsia" w:ascii="Times New Roman" w:hAnsi="Times New Roman" w:cs="Times New Roman"/>
                <w:sz w:val="21"/>
                <w:szCs w:val="24"/>
                <w:highlight w:val="none"/>
                <w:lang w:val="en-US" w:eastAsia="zh-CN"/>
              </w:rPr>
            </w:pPr>
            <w:r>
              <w:rPr>
                <w:rFonts w:hint="eastAsia" w:ascii="Times New Roman" w:hAnsi="Times New Roman" w:cs="Times New Roman"/>
                <w:sz w:val="21"/>
                <w:szCs w:val="24"/>
                <w:highlight w:val="none"/>
                <w:lang w:val="en-US" w:eastAsia="zh-CN"/>
              </w:rPr>
              <w:sym w:font="Wingdings" w:char="00A8"/>
            </w:r>
            <w:r>
              <w:rPr>
                <w:rFonts w:hint="eastAsia" w:ascii="Times New Roman" w:hAnsi="Times New Roman" w:cs="Times New Roman"/>
                <w:sz w:val="21"/>
                <w:szCs w:val="24"/>
                <w:highlight w:val="none"/>
                <w:lang w:val="en-US" w:eastAsia="zh-CN"/>
              </w:rPr>
              <w:t>开户手续费：</w:t>
            </w:r>
            <w:r>
              <w:rPr>
                <w:rFonts w:ascii="Times New Roman" w:hAnsi="Times New Roman" w:eastAsia="仿宋_GB2312" w:cs="Times New Roman"/>
                <w:sz w:val="21"/>
                <w:szCs w:val="24"/>
                <w:highlight w:val="none"/>
                <w:u w:val="single"/>
              </w:rPr>
              <w:t xml:space="preserve">     </w:t>
            </w:r>
            <w:r>
              <w:rPr>
                <w:rFonts w:hint="eastAsia" w:ascii="Times New Roman" w:hAnsi="Times New Roman" w:cs="Times New Roman"/>
                <w:sz w:val="21"/>
                <w:szCs w:val="24"/>
                <w:highlight w:val="none"/>
                <w:lang w:val="en-US" w:eastAsia="zh-CN"/>
              </w:rPr>
              <w:t xml:space="preserve">            </w:t>
            </w:r>
          </w:p>
          <w:p w14:paraId="0C30B1AF">
            <w:pPr>
              <w:keepNext w:val="0"/>
              <w:keepLines w:val="0"/>
              <w:pageBreakBefore w:val="0"/>
              <w:suppressAutoHyphens/>
              <w:kinsoku/>
              <w:wordWrap/>
              <w:overflowPunct/>
              <w:topLinePunct w:val="0"/>
              <w:autoSpaceDE/>
              <w:autoSpaceDN/>
              <w:bidi w:val="0"/>
              <w:adjustRightInd w:val="0"/>
              <w:snapToGrid w:val="0"/>
              <w:spacing w:line="560" w:lineRule="exact"/>
              <w:jc w:val="left"/>
              <w:rPr>
                <w:rFonts w:hint="eastAsia" w:ascii="Times New Roman" w:hAnsi="Times New Roman" w:cs="Times New Roman"/>
                <w:sz w:val="21"/>
                <w:szCs w:val="24"/>
                <w:highlight w:val="none"/>
                <w:lang w:val="en-US" w:eastAsia="zh-CN"/>
              </w:rPr>
            </w:pPr>
            <w:r>
              <w:rPr>
                <w:rFonts w:hint="eastAsia" w:ascii="Times New Roman" w:hAnsi="Times New Roman" w:cs="Times New Roman"/>
                <w:sz w:val="21"/>
                <w:szCs w:val="24"/>
                <w:highlight w:val="none"/>
                <w:lang w:val="en-US" w:eastAsia="zh-CN"/>
              </w:rPr>
              <w:sym w:font="Wingdings" w:char="00A8"/>
            </w:r>
            <w:r>
              <w:rPr>
                <w:rFonts w:hint="eastAsia" w:ascii="Times New Roman" w:hAnsi="Times New Roman" w:cs="Times New Roman"/>
                <w:sz w:val="21"/>
                <w:szCs w:val="24"/>
                <w:highlight w:val="none"/>
                <w:lang w:val="en-US" w:eastAsia="zh-CN"/>
              </w:rPr>
              <w:t>转账手续费：</w:t>
            </w:r>
            <w:r>
              <w:rPr>
                <w:rFonts w:ascii="Times New Roman" w:hAnsi="Times New Roman" w:eastAsia="仿宋_GB2312" w:cs="Times New Roman"/>
                <w:sz w:val="21"/>
                <w:szCs w:val="24"/>
                <w:highlight w:val="none"/>
                <w:u w:val="single"/>
              </w:rPr>
              <w:t xml:space="preserve">     </w:t>
            </w:r>
            <w:r>
              <w:rPr>
                <w:rFonts w:hint="eastAsia" w:ascii="Times New Roman" w:hAnsi="Times New Roman" w:cs="Times New Roman"/>
                <w:sz w:val="21"/>
                <w:szCs w:val="24"/>
                <w:highlight w:val="none"/>
                <w:lang w:val="en-US" w:eastAsia="zh-CN"/>
              </w:rPr>
              <w:t xml:space="preserve">               </w:t>
            </w:r>
          </w:p>
          <w:p w14:paraId="7C6A865F">
            <w:pPr>
              <w:keepNext w:val="0"/>
              <w:keepLines w:val="0"/>
              <w:pageBreakBefore w:val="0"/>
              <w:suppressAutoHyphens/>
              <w:kinsoku/>
              <w:wordWrap/>
              <w:overflowPunct/>
              <w:topLinePunct w:val="0"/>
              <w:autoSpaceDE/>
              <w:autoSpaceDN/>
              <w:bidi w:val="0"/>
              <w:adjustRightInd w:val="0"/>
              <w:snapToGrid w:val="0"/>
              <w:spacing w:line="560" w:lineRule="exact"/>
              <w:jc w:val="left"/>
              <w:rPr>
                <w:rFonts w:hint="eastAsia" w:ascii="Times New Roman" w:hAnsi="Times New Roman" w:cs="Times New Roman"/>
                <w:sz w:val="21"/>
                <w:szCs w:val="24"/>
                <w:highlight w:val="none"/>
                <w:lang w:val="en-US" w:eastAsia="zh-CN"/>
              </w:rPr>
            </w:pPr>
            <w:r>
              <w:rPr>
                <w:rFonts w:hint="eastAsia" w:ascii="Times New Roman" w:hAnsi="Times New Roman" w:cs="Times New Roman"/>
                <w:sz w:val="21"/>
                <w:szCs w:val="24"/>
                <w:highlight w:val="none"/>
                <w:lang w:val="en-US" w:eastAsia="zh-CN"/>
              </w:rPr>
              <w:sym w:font="Wingdings" w:char="00A8"/>
            </w:r>
            <w:r>
              <w:rPr>
                <w:rFonts w:hint="eastAsia" w:ascii="Times New Roman" w:hAnsi="Times New Roman" w:cs="Times New Roman"/>
                <w:sz w:val="21"/>
                <w:szCs w:val="24"/>
                <w:highlight w:val="none"/>
                <w:lang w:val="en-US" w:eastAsia="zh-CN"/>
              </w:rPr>
              <w:t>资金监管业务手续费：</w:t>
            </w:r>
            <w:r>
              <w:rPr>
                <w:rFonts w:ascii="Times New Roman" w:hAnsi="Times New Roman" w:eastAsia="仿宋_GB2312" w:cs="Times New Roman"/>
                <w:sz w:val="21"/>
                <w:szCs w:val="24"/>
                <w:highlight w:val="none"/>
                <w:u w:val="single"/>
              </w:rPr>
              <w:t xml:space="preserve">     </w:t>
            </w:r>
            <w:r>
              <w:rPr>
                <w:rFonts w:hint="eastAsia" w:ascii="Times New Roman" w:hAnsi="Times New Roman" w:cs="Times New Roman"/>
                <w:sz w:val="21"/>
                <w:szCs w:val="24"/>
                <w:highlight w:val="none"/>
                <w:lang w:val="en-US" w:eastAsia="zh-CN"/>
              </w:rPr>
              <w:t xml:space="preserve">   </w:t>
            </w:r>
          </w:p>
          <w:p w14:paraId="3165144B">
            <w:pPr>
              <w:keepNext w:val="0"/>
              <w:keepLines w:val="0"/>
              <w:pageBreakBefore w:val="0"/>
              <w:suppressAutoHyphens/>
              <w:kinsoku/>
              <w:wordWrap/>
              <w:overflowPunct/>
              <w:topLinePunct w:val="0"/>
              <w:autoSpaceDE/>
              <w:autoSpaceDN/>
              <w:bidi w:val="0"/>
              <w:adjustRightInd w:val="0"/>
              <w:snapToGrid w:val="0"/>
              <w:spacing w:line="560" w:lineRule="exact"/>
              <w:jc w:val="left"/>
              <w:rPr>
                <w:rFonts w:hint="eastAsia" w:ascii="Times New Roman" w:hAnsi="Times New Roman" w:cs="Times New Roman"/>
                <w:sz w:val="21"/>
                <w:szCs w:val="24"/>
                <w:highlight w:val="none"/>
                <w:lang w:val="en-US" w:eastAsia="zh-CN"/>
              </w:rPr>
            </w:pPr>
            <w:r>
              <w:rPr>
                <w:rFonts w:hint="eastAsia" w:ascii="Times New Roman" w:hAnsi="Times New Roman" w:cs="Times New Roman"/>
                <w:sz w:val="21"/>
                <w:szCs w:val="24"/>
                <w:highlight w:val="none"/>
                <w:lang w:val="en-US" w:eastAsia="zh-CN"/>
              </w:rPr>
              <w:t xml:space="preserve">  </w:t>
            </w:r>
          </w:p>
          <w:p w14:paraId="3DDEE552">
            <w:pPr>
              <w:keepNext w:val="0"/>
              <w:keepLines w:val="0"/>
              <w:pageBreakBefore w:val="0"/>
              <w:suppressAutoHyphens/>
              <w:kinsoku/>
              <w:wordWrap/>
              <w:overflowPunct/>
              <w:topLinePunct w:val="0"/>
              <w:autoSpaceDE/>
              <w:autoSpaceDN/>
              <w:bidi w:val="0"/>
              <w:adjustRightInd w:val="0"/>
              <w:snapToGrid w:val="0"/>
              <w:spacing w:line="560" w:lineRule="exact"/>
              <w:jc w:val="left"/>
              <w:rPr>
                <w:rFonts w:hint="eastAsia" w:ascii="Times New Roman" w:hAnsi="Times New Roman" w:cs="Times New Roman"/>
                <w:sz w:val="21"/>
                <w:szCs w:val="24"/>
                <w:highlight w:val="none"/>
                <w:lang w:val="en-US" w:eastAsia="zh-CN"/>
              </w:rPr>
            </w:pPr>
          </w:p>
          <w:p w14:paraId="54F4C8F1">
            <w:pPr>
              <w:pStyle w:val="3"/>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snapToGrid/>
              <w:spacing w:line="560" w:lineRule="exact"/>
              <w:ind w:leftChars="0"/>
              <w:jc w:val="left"/>
              <w:textAlignment w:val="auto"/>
              <w:rPr>
                <w:rFonts w:hint="eastAsia" w:ascii="仿宋_GB2312" w:hAnsi="仿宋_GB2312" w:cs="仿宋_GB2312"/>
                <w:b/>
                <w:bCs/>
                <w:color w:val="auto"/>
                <w:sz w:val="21"/>
                <w:szCs w:val="24"/>
                <w:highlight w:val="none"/>
                <w:lang w:val="en-US" w:eastAsia="zh-CN"/>
              </w:rPr>
            </w:pPr>
            <w:r>
              <w:rPr>
                <w:rFonts w:hint="eastAsia" w:ascii="仿宋_GB2312" w:hAnsi="仿宋_GB2312" w:cs="仿宋_GB2312"/>
                <w:b/>
                <w:bCs/>
                <w:sz w:val="21"/>
                <w:szCs w:val="24"/>
                <w:highlight w:val="none"/>
                <w:lang w:val="en-US" w:eastAsia="zh-CN"/>
              </w:rPr>
              <w:t>19.目前是否有针对数字化转型企业专属信贷产品，简述产品、期限及定价（500字以</w:t>
            </w:r>
            <w:r>
              <w:rPr>
                <w:rFonts w:hint="eastAsia" w:ascii="仿宋_GB2312" w:hAnsi="仿宋_GB2312" w:cs="仿宋_GB2312"/>
                <w:b/>
                <w:bCs/>
                <w:color w:val="auto"/>
                <w:sz w:val="21"/>
                <w:szCs w:val="24"/>
                <w:highlight w:val="none"/>
                <w:lang w:val="en-US" w:eastAsia="zh-CN"/>
              </w:rPr>
              <w:t>内）。</w:t>
            </w:r>
          </w:p>
          <w:p w14:paraId="677E0DE4">
            <w:pPr>
              <w:suppressAutoHyphens/>
              <w:spacing w:line="560" w:lineRule="exact"/>
              <w:jc w:val="left"/>
              <w:rPr>
                <w:rFonts w:hint="eastAsia" w:ascii="仿宋_GB2312" w:hAnsi="仿宋_GB2312" w:cs="仿宋_GB2312"/>
                <w:sz w:val="21"/>
                <w:szCs w:val="24"/>
                <w:highlight w:val="none"/>
                <w:lang w:val="en-US" w:eastAsia="zh-CN"/>
              </w:rPr>
            </w:pPr>
            <w:r>
              <w:rPr>
                <w:rFonts w:hint="eastAsia" w:ascii="仿宋_GB2312" w:hAnsi="仿宋_GB2312" w:cs="仿宋_GB2312"/>
                <w:sz w:val="21"/>
                <w:szCs w:val="24"/>
                <w:highlight w:val="none"/>
                <w:lang w:val="en-US" w:eastAsia="zh-CN"/>
              </w:rPr>
              <w:t>产品介绍：</w:t>
            </w:r>
          </w:p>
          <w:p w14:paraId="1826CF26">
            <w:pPr>
              <w:suppressAutoHyphens/>
              <w:spacing w:line="560" w:lineRule="exact"/>
              <w:jc w:val="left"/>
              <w:rPr>
                <w:rFonts w:hint="eastAsia" w:ascii="仿宋_GB2312" w:hAnsi="仿宋_GB2312" w:cs="仿宋_GB2312"/>
                <w:sz w:val="21"/>
                <w:szCs w:val="24"/>
                <w:highlight w:val="none"/>
                <w:lang w:val="en-US" w:eastAsia="zh-CN"/>
              </w:rPr>
            </w:pPr>
            <w:r>
              <w:rPr>
                <w:rFonts w:hint="eastAsia" w:ascii="仿宋_GB2312" w:hAnsi="仿宋_GB2312" w:cs="仿宋_GB2312"/>
                <w:sz w:val="21"/>
                <w:szCs w:val="24"/>
                <w:highlight w:val="none"/>
                <w:lang w:val="en-US" w:eastAsia="zh-CN"/>
              </w:rPr>
              <w:t>产品期限：</w:t>
            </w:r>
          </w:p>
          <w:p w14:paraId="594A6854">
            <w:pPr>
              <w:suppressAutoHyphens/>
              <w:spacing w:line="560" w:lineRule="exact"/>
              <w:jc w:val="left"/>
              <w:rPr>
                <w:rFonts w:hint="eastAsia" w:ascii="Times New Roman" w:hAnsi="Times New Roman" w:cs="Times New Roman"/>
                <w:sz w:val="21"/>
                <w:szCs w:val="24"/>
                <w:highlight w:val="none"/>
                <w:lang w:val="en-US" w:eastAsia="zh-CN"/>
              </w:rPr>
            </w:pPr>
            <w:r>
              <w:rPr>
                <w:rFonts w:hint="eastAsia" w:ascii="仿宋_GB2312" w:hAnsi="仿宋_GB2312" w:cs="仿宋_GB2312"/>
                <w:sz w:val="21"/>
                <w:szCs w:val="24"/>
                <w:highlight w:val="none"/>
                <w:lang w:val="en-US" w:eastAsia="zh-CN"/>
              </w:rPr>
              <w:t>产品报价：</w:t>
            </w:r>
            <w:r>
              <w:rPr>
                <w:rFonts w:hint="eastAsia" w:ascii="Times New Roman" w:hAnsi="Times New Roman" w:cs="Times New Roman"/>
                <w:sz w:val="21"/>
                <w:szCs w:val="24"/>
                <w:highlight w:val="none"/>
                <w:lang w:val="en-US" w:eastAsia="zh-CN"/>
              </w:rPr>
              <w:t xml:space="preserve">                 </w:t>
            </w:r>
          </w:p>
          <w:p w14:paraId="7357C15E">
            <w:pPr>
              <w:suppressAutoHyphens/>
              <w:spacing w:line="560" w:lineRule="exact"/>
              <w:jc w:val="left"/>
              <w:rPr>
                <w:rFonts w:hint="eastAsia" w:ascii="Times New Roman" w:hAnsi="Times New Roman" w:cs="Times New Roman"/>
                <w:sz w:val="21"/>
                <w:szCs w:val="24"/>
                <w:highlight w:val="none"/>
                <w:lang w:val="en-US" w:eastAsia="zh-CN"/>
              </w:rPr>
            </w:pPr>
            <w:r>
              <w:rPr>
                <w:rFonts w:hint="eastAsia" w:ascii="Times New Roman" w:hAnsi="Times New Roman" w:cs="Times New Roman"/>
                <w:sz w:val="21"/>
                <w:szCs w:val="24"/>
                <w:highlight w:val="none"/>
                <w:lang w:val="en-US" w:eastAsia="zh-CN"/>
              </w:rPr>
              <w:t xml:space="preserve">     </w:t>
            </w:r>
          </w:p>
          <w:p w14:paraId="6DB8AC29">
            <w:pPr>
              <w:pStyle w:val="2"/>
              <w:spacing w:line="560" w:lineRule="exact"/>
              <w:jc w:val="left"/>
              <w:rPr>
                <w:rFonts w:hint="eastAsia" w:ascii="Times New Roman" w:hAnsi="Times New Roman" w:cs="Times New Roman"/>
                <w:sz w:val="21"/>
                <w:szCs w:val="24"/>
                <w:highlight w:val="none"/>
                <w:lang w:val="en-US" w:eastAsia="zh-CN"/>
              </w:rPr>
            </w:pPr>
          </w:p>
          <w:p w14:paraId="31890DA0">
            <w:pPr>
              <w:pStyle w:val="3"/>
              <w:tabs>
                <w:tab w:val="left" w:pos="562"/>
                <w:tab w:val="left" w:pos="3372"/>
                <w:tab w:val="left" w:pos="3653"/>
              </w:tabs>
              <w:spacing w:line="560" w:lineRule="exact"/>
              <w:jc w:val="left"/>
              <w:rPr>
                <w:rFonts w:hint="default"/>
                <w:highlight w:val="none"/>
                <w:lang w:val="en-US" w:eastAsia="zh-CN"/>
              </w:rPr>
            </w:pPr>
          </w:p>
          <w:p w14:paraId="274B864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2"/>
                <w:sz w:val="21"/>
                <w:szCs w:val="21"/>
                <w:highlight w:val="none"/>
                <w:lang w:val="en-US" w:eastAsia="zh-CN" w:bidi="ar-SA"/>
              </w:rPr>
            </w:pPr>
          </w:p>
        </w:tc>
      </w:tr>
    </w:tbl>
    <w:p w14:paraId="0043E01E">
      <w:pPr>
        <w:pStyle w:val="2"/>
        <w:spacing w:line="560" w:lineRule="exact"/>
        <w:jc w:val="left"/>
      </w:pPr>
    </w:p>
    <w:tbl>
      <w:tblPr>
        <w:tblStyle w:val="6"/>
        <w:tblW w:w="5143" w:type="pct"/>
        <w:jc w:val="center"/>
        <w:tblLayout w:type="fixed"/>
        <w:tblCellMar>
          <w:top w:w="0" w:type="dxa"/>
          <w:left w:w="108" w:type="dxa"/>
          <w:bottom w:w="0" w:type="dxa"/>
          <w:right w:w="108" w:type="dxa"/>
        </w:tblCellMar>
      </w:tblPr>
      <w:tblGrid>
        <w:gridCol w:w="2035"/>
        <w:gridCol w:w="6731"/>
      </w:tblGrid>
      <w:tr w14:paraId="462EE50E">
        <w:tblPrEx>
          <w:tblCellMar>
            <w:top w:w="0" w:type="dxa"/>
            <w:left w:w="108" w:type="dxa"/>
            <w:bottom w:w="0" w:type="dxa"/>
            <w:right w:w="108" w:type="dxa"/>
          </w:tblCellMar>
        </w:tblPrEx>
        <w:trPr>
          <w:trHeight w:val="558"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ign w:val="center"/>
          </w:tcPr>
          <w:p w14:paraId="03B5123E">
            <w:pPr>
              <w:suppressAutoHyphens/>
              <w:spacing w:line="560" w:lineRule="exact"/>
              <w:ind w:left="0" w:leftChars="0" w:right="0" w:rightChars="0" w:firstLine="0" w:firstLineChars="0"/>
              <w:jc w:val="left"/>
              <w:rPr>
                <w:rFonts w:hint="eastAsia" w:ascii="仿宋_GB2312" w:hAnsi="仿宋_GB2312" w:eastAsia="仿宋_GB2312" w:cs="仿宋_GB2312"/>
                <w:kern w:val="0"/>
                <w:sz w:val="21"/>
                <w:szCs w:val="21"/>
                <w:lang w:val="en-GB" w:eastAsia="zh-CN"/>
              </w:rPr>
            </w:pPr>
            <w:r>
              <w:rPr>
                <w:rFonts w:hint="eastAsia" w:ascii="Times New Roman" w:hAnsi="Times New Roman" w:eastAsia="黑体" w:cs="Times New Roman"/>
                <w:sz w:val="28"/>
                <w:szCs w:val="28"/>
                <w:lang w:val="en-US" w:eastAsia="zh-CN"/>
              </w:rPr>
              <w:t>六</w:t>
            </w:r>
            <w:r>
              <w:rPr>
                <w:rFonts w:hint="eastAsia" w:ascii="Times New Roman" w:hAnsi="Times New Roman" w:eastAsia="黑体" w:cs="Times New Roman"/>
                <w:sz w:val="28"/>
                <w:szCs w:val="28"/>
                <w:lang w:val="en-GB" w:eastAsia="zh-CN"/>
              </w:rPr>
              <w:t>、承诺</w:t>
            </w:r>
            <w:r>
              <w:rPr>
                <w:rFonts w:hint="eastAsia" w:ascii="Times New Roman" w:hAnsi="Times New Roman" w:eastAsia="黑体" w:cs="Times New Roman"/>
                <w:sz w:val="28"/>
                <w:szCs w:val="28"/>
                <w:lang w:val="en-US" w:eastAsia="zh-CN"/>
              </w:rPr>
              <w:t>书</w:t>
            </w:r>
          </w:p>
        </w:tc>
      </w:tr>
      <w:tr w14:paraId="1A4E89AD">
        <w:tblPrEx>
          <w:tblCellMar>
            <w:top w:w="0" w:type="dxa"/>
            <w:left w:w="108" w:type="dxa"/>
            <w:bottom w:w="0" w:type="dxa"/>
            <w:right w:w="108" w:type="dxa"/>
          </w:tblCellMar>
        </w:tblPrEx>
        <w:trPr>
          <w:trHeight w:val="583" w:hRule="atLeast"/>
          <w:jc w:val="center"/>
        </w:trPr>
        <w:tc>
          <w:tcPr>
            <w:tcW w:w="1160" w:type="pct"/>
            <w:tcBorders>
              <w:top w:val="single" w:color="auto" w:sz="4" w:space="0"/>
              <w:left w:val="single" w:color="auto" w:sz="4" w:space="0"/>
              <w:bottom w:val="single" w:color="auto" w:sz="4" w:space="0"/>
              <w:right w:val="single" w:color="auto" w:sz="4" w:space="0"/>
            </w:tcBorders>
            <w:noWrap/>
            <w:vAlign w:val="center"/>
          </w:tcPr>
          <w:p w14:paraId="4C0150C8">
            <w:pPr>
              <w:widowControl/>
              <w:suppressAutoHyphens/>
              <w:spacing w:line="560" w:lineRule="exact"/>
              <w:ind w:left="0" w:leftChars="0" w:right="0" w:rightChars="0" w:firstLine="0" w:firstLineChars="0"/>
              <w:jc w:val="left"/>
              <w:textAlignment w:val="center"/>
              <w:rPr>
                <w:rFonts w:hint="eastAsia" w:ascii="Times New Roman" w:hAnsi="Times New Roman" w:eastAsia="仿宋_GB2312" w:cs="仿宋_GB2312"/>
                <w:b/>
                <w:bCs/>
                <w:color w:val="000000"/>
                <w:kern w:val="0"/>
                <w:sz w:val="24"/>
                <w:szCs w:val="24"/>
                <w:lang w:val="en-US" w:eastAsia="zh-Hans" w:bidi="ar"/>
              </w:rPr>
            </w:pPr>
            <w:r>
              <w:rPr>
                <w:rFonts w:hint="eastAsia" w:ascii="Times New Roman" w:hAnsi="Times New Roman" w:eastAsia="仿宋_GB2312" w:cs="仿宋_GB2312"/>
                <w:b/>
                <w:bCs/>
                <w:color w:val="000000"/>
                <w:kern w:val="0"/>
                <w:sz w:val="24"/>
                <w:szCs w:val="24"/>
                <w:lang w:val="en-US" w:eastAsia="zh-Hans" w:bidi="ar"/>
              </w:rPr>
              <w:t>申请参与数字化</w:t>
            </w:r>
          </w:p>
          <w:p w14:paraId="48C79C15">
            <w:pPr>
              <w:widowControl/>
              <w:suppressAutoHyphens/>
              <w:spacing w:line="560" w:lineRule="exact"/>
              <w:ind w:left="0" w:leftChars="0" w:right="0" w:rightChars="0" w:firstLine="0" w:firstLineChars="0"/>
              <w:jc w:val="left"/>
              <w:textAlignment w:val="center"/>
              <w:rPr>
                <w:rFonts w:hint="eastAsia" w:ascii="Times New Roman" w:hAnsi="Times New Roman" w:eastAsia="仿宋_GB2312" w:cs="仿宋_GB2312"/>
                <w:b/>
                <w:bCs/>
                <w:color w:val="000000"/>
                <w:kern w:val="0"/>
                <w:sz w:val="24"/>
                <w:szCs w:val="24"/>
                <w:lang w:val="en-US" w:eastAsia="zh-Hans" w:bidi="ar"/>
              </w:rPr>
            </w:pPr>
            <w:r>
              <w:rPr>
                <w:rFonts w:hint="eastAsia" w:ascii="Times New Roman" w:hAnsi="Times New Roman" w:eastAsia="仿宋_GB2312" w:cs="仿宋_GB2312"/>
                <w:b/>
                <w:bCs/>
                <w:color w:val="000000"/>
                <w:kern w:val="0"/>
                <w:sz w:val="24"/>
                <w:szCs w:val="24"/>
                <w:lang w:val="en-US" w:eastAsia="zh-Hans" w:bidi="ar"/>
              </w:rPr>
              <w:t>转型试点承诺书</w:t>
            </w:r>
          </w:p>
          <w:p w14:paraId="026BD512">
            <w:pPr>
              <w:widowControl/>
              <w:suppressAutoHyphens/>
              <w:spacing w:line="560" w:lineRule="exact"/>
              <w:ind w:left="0" w:leftChars="0" w:right="0" w:rightChars="0" w:firstLine="0" w:firstLineChars="0"/>
              <w:jc w:val="left"/>
              <w:textAlignment w:val="center"/>
              <w:rPr>
                <w:rFonts w:hint="eastAsia" w:ascii="Times New Roman" w:hAnsi="Times New Roman" w:eastAsia="仿宋_GB2312" w:cs="仿宋_GB2312"/>
                <w:b/>
                <w:bCs/>
                <w:color w:val="000000"/>
                <w:kern w:val="0"/>
                <w:sz w:val="24"/>
                <w:szCs w:val="24"/>
                <w:lang w:val="en-US" w:eastAsia="zh-Hans" w:bidi="ar"/>
              </w:rPr>
            </w:pPr>
            <w:r>
              <w:rPr>
                <w:rFonts w:hint="eastAsia" w:ascii="Times New Roman" w:hAnsi="Times New Roman" w:eastAsia="仿宋_GB2312" w:cs="仿宋_GB2312"/>
                <w:b/>
                <w:bCs/>
                <w:color w:val="000000"/>
                <w:kern w:val="0"/>
                <w:sz w:val="24"/>
                <w:szCs w:val="24"/>
                <w:lang w:val="en-US" w:eastAsia="zh-Hans" w:bidi="ar"/>
              </w:rPr>
              <w:t>（数字化服务商）</w:t>
            </w:r>
          </w:p>
          <w:p w14:paraId="4D8A91E5">
            <w:pPr>
              <w:widowControl/>
              <w:suppressAutoHyphens/>
              <w:spacing w:line="560" w:lineRule="exact"/>
              <w:ind w:left="0" w:leftChars="0" w:right="0" w:rightChars="0" w:firstLine="0" w:firstLineChars="0"/>
              <w:jc w:val="left"/>
              <w:textAlignment w:val="center"/>
              <w:rPr>
                <w:rFonts w:hint="eastAsia" w:ascii="Times New Roman" w:hAnsi="Times New Roman" w:eastAsia="仿宋_GB2312" w:cs="仿宋_GB2312"/>
                <w:b/>
                <w:bCs/>
                <w:color w:val="000000"/>
                <w:kern w:val="0"/>
                <w:sz w:val="24"/>
                <w:szCs w:val="24"/>
                <w:lang w:val="en-GB" w:eastAsia="zh-CN" w:bidi="ar"/>
              </w:rPr>
            </w:pPr>
          </w:p>
        </w:tc>
        <w:tc>
          <w:tcPr>
            <w:tcW w:w="3839" w:type="pct"/>
            <w:tcBorders>
              <w:top w:val="single" w:color="auto" w:sz="4" w:space="0"/>
              <w:left w:val="single" w:color="auto" w:sz="4" w:space="0"/>
              <w:bottom w:val="single" w:color="auto" w:sz="4" w:space="0"/>
              <w:right w:val="single" w:color="auto" w:sz="4" w:space="0"/>
            </w:tcBorders>
            <w:noWrap/>
            <w:vAlign w:val="center"/>
          </w:tcPr>
          <w:p w14:paraId="7C390442">
            <w:pPr>
              <w:suppressAutoHyphens/>
              <w:spacing w:line="560" w:lineRule="exact"/>
              <w:ind w:left="0" w:leftChars="0" w:right="0" w:rightChars="0" w:firstLine="420" w:firstLineChars="200"/>
              <w:jc w:val="left"/>
              <w:rPr>
                <w:rFonts w:hint="eastAsia" w:ascii="Times New Roman" w:hAnsi="Times New Roman" w:eastAsia="仿宋_GB2312" w:cs="Times New Roman"/>
                <w:sz w:val="21"/>
                <w:szCs w:val="24"/>
                <w:lang w:val="en-US" w:eastAsia="zh-Hans"/>
              </w:rPr>
            </w:pPr>
          </w:p>
          <w:p w14:paraId="2D21EF5B">
            <w:pPr>
              <w:suppressAutoHyphens/>
              <w:spacing w:line="560" w:lineRule="exact"/>
              <w:ind w:left="0" w:leftChars="0" w:right="0" w:rightChars="0" w:firstLine="420" w:firstLineChars="200"/>
              <w:jc w:val="left"/>
              <w:rPr>
                <w:rFonts w:hint="eastAsia" w:ascii="Times New Roman" w:hAnsi="Times New Roman" w:eastAsia="仿宋_GB2312" w:cs="Times New Roman"/>
                <w:sz w:val="21"/>
                <w:szCs w:val="24"/>
                <w:lang w:val="en-US" w:eastAsia="zh-Hans"/>
              </w:rPr>
            </w:pPr>
            <w:r>
              <w:rPr>
                <w:rFonts w:hint="eastAsia" w:ascii="仿宋_GB2312" w:hAnsi="仿宋_GB2312" w:eastAsia="仿宋_GB2312" w:cs="仿宋_GB2312"/>
                <w:sz w:val="21"/>
                <w:szCs w:val="24"/>
                <w:lang w:val="en-US" w:eastAsia="zh-Hans"/>
              </w:rPr>
              <w:t>我单位谨就申请参与《关于开展中小企业数字化转型城市试点工作的通知（财建〔2023〕117号）》相关工作，做出以下承诺：</w:t>
            </w:r>
          </w:p>
          <w:p w14:paraId="5DA3641B">
            <w:pPr>
              <w:suppressAutoHyphens/>
              <w:spacing w:line="560" w:lineRule="exact"/>
              <w:ind w:left="0" w:leftChars="0" w:right="0" w:rightChars="0" w:firstLine="420" w:firstLineChars="200"/>
              <w:jc w:val="left"/>
              <w:rPr>
                <w:rFonts w:hint="eastAsia" w:ascii="仿宋_GB2312" w:hAnsi="仿宋_GB2312" w:eastAsia="仿宋_GB2312" w:cs="仿宋_GB2312"/>
                <w:sz w:val="21"/>
                <w:szCs w:val="24"/>
                <w:lang w:val="en-US" w:eastAsia="zh-Hans"/>
              </w:rPr>
            </w:pPr>
            <w:r>
              <w:rPr>
                <w:rFonts w:hint="eastAsia" w:ascii="仿宋_GB2312" w:hAnsi="仿宋_GB2312" w:eastAsia="仿宋_GB2312" w:cs="仿宋_GB2312"/>
                <w:sz w:val="21"/>
                <w:szCs w:val="24"/>
                <w:lang w:val="en-US" w:eastAsia="zh-Hans"/>
              </w:rPr>
              <w:t>1.保证提交承诺书后若无不可抗力因素不撤销参与意向，并积极配合深圳市中小企业服务局开展数字化转型相关工作；</w:t>
            </w:r>
          </w:p>
          <w:p w14:paraId="425F9D39">
            <w:pPr>
              <w:suppressAutoHyphens/>
              <w:spacing w:line="560" w:lineRule="exact"/>
              <w:ind w:left="0" w:leftChars="0" w:right="0" w:rightChars="0" w:firstLine="420" w:firstLineChars="200"/>
              <w:jc w:val="left"/>
              <w:rPr>
                <w:rFonts w:hint="eastAsia" w:ascii="仿宋_GB2312" w:hAnsi="仿宋_GB2312" w:eastAsia="仿宋_GB2312" w:cs="仿宋_GB2312"/>
                <w:sz w:val="21"/>
                <w:szCs w:val="24"/>
                <w:lang w:val="en-US" w:eastAsia="zh-Hans"/>
              </w:rPr>
            </w:pPr>
            <w:r>
              <w:rPr>
                <w:rFonts w:hint="eastAsia" w:ascii="仿宋_GB2312" w:hAnsi="仿宋_GB2312" w:eastAsia="仿宋_GB2312" w:cs="仿宋_GB2312"/>
                <w:sz w:val="21"/>
                <w:szCs w:val="24"/>
                <w:lang w:val="en-US" w:eastAsia="zh-Hans"/>
              </w:rPr>
              <w:t>2.保证所提交的申请资料全面、真实、准确、有效，如在项目申请及试点城市创建过程中出现违规行为，同意深圳市中小企业服务局将我单位纳入社会征信系统并对外公开相关违规信息。</w:t>
            </w:r>
          </w:p>
          <w:p w14:paraId="66E456CF">
            <w:pPr>
              <w:suppressAutoHyphens/>
              <w:spacing w:line="560" w:lineRule="exact"/>
              <w:ind w:left="0" w:leftChars="0" w:right="0" w:rightChars="0" w:firstLine="420" w:firstLineChars="200"/>
              <w:jc w:val="left"/>
              <w:rPr>
                <w:rFonts w:hint="eastAsia" w:ascii="仿宋_GB2312" w:hAnsi="仿宋_GB2312" w:eastAsia="仿宋_GB2312" w:cs="仿宋_GB2312"/>
                <w:sz w:val="21"/>
                <w:szCs w:val="24"/>
                <w:lang w:val="en-US" w:eastAsia="zh-Hans"/>
              </w:rPr>
            </w:pPr>
            <w:r>
              <w:rPr>
                <w:rFonts w:hint="eastAsia" w:ascii="仿宋_GB2312" w:hAnsi="仿宋_GB2312" w:eastAsia="仿宋_GB2312" w:cs="仿宋_GB2312"/>
                <w:sz w:val="21"/>
                <w:szCs w:val="24"/>
                <w:lang w:val="en-US" w:eastAsia="zh-Hans"/>
              </w:rPr>
              <w:t>3.同意深圳市中小企业服务局面向数字化服务商公开数字化转型需求（转型规划、拟投入改造金额等敏感信息将严加保密），在试点项目期间配合深圳市中小企业服务局开展相关调研及不定期监督检查工作。</w:t>
            </w:r>
          </w:p>
          <w:p w14:paraId="3865DBEC">
            <w:pPr>
              <w:suppressAutoHyphens/>
              <w:spacing w:line="560" w:lineRule="exact"/>
              <w:ind w:left="0" w:leftChars="0" w:right="0" w:rightChars="0" w:firstLine="420" w:firstLineChars="200"/>
              <w:jc w:val="left"/>
              <w:rPr>
                <w:rFonts w:hint="eastAsia" w:ascii="仿宋_GB2312" w:hAnsi="仿宋_GB2312" w:eastAsia="仿宋_GB2312" w:cs="仿宋_GB2312"/>
                <w:sz w:val="21"/>
                <w:szCs w:val="24"/>
                <w:lang w:val="en-US" w:eastAsia="zh-Hans"/>
              </w:rPr>
            </w:pPr>
            <w:r>
              <w:rPr>
                <w:rFonts w:hint="eastAsia" w:ascii="仿宋_GB2312" w:hAnsi="仿宋_GB2312" w:eastAsia="仿宋_GB2312" w:cs="仿宋_GB2312"/>
                <w:sz w:val="21"/>
                <w:szCs w:val="24"/>
                <w:lang w:val="en-US" w:eastAsia="zh-Hans"/>
              </w:rPr>
              <w:t>特此承诺。</w:t>
            </w:r>
          </w:p>
          <w:p w14:paraId="105E0D1C">
            <w:pPr>
              <w:suppressAutoHyphens/>
              <w:spacing w:line="560" w:lineRule="exact"/>
              <w:ind w:left="0" w:leftChars="0" w:right="0" w:rightChars="0" w:firstLine="0" w:firstLineChars="0"/>
              <w:jc w:val="left"/>
              <w:rPr>
                <w:rFonts w:hint="eastAsia" w:ascii="Times New Roman" w:hAnsi="Times New Roman" w:eastAsia="仿宋_GB2312" w:cs="Times New Roman"/>
                <w:sz w:val="21"/>
                <w:szCs w:val="24"/>
                <w:lang w:val="en-US" w:eastAsia="zh-Hans"/>
              </w:rPr>
            </w:pPr>
          </w:p>
          <w:p w14:paraId="32DC7BAC">
            <w:pPr>
              <w:suppressAutoHyphens/>
              <w:spacing w:line="560" w:lineRule="exact"/>
              <w:ind w:left="0" w:leftChars="0" w:right="0" w:rightChars="0" w:firstLine="0" w:firstLineChars="0"/>
              <w:jc w:val="left"/>
              <w:rPr>
                <w:rFonts w:hint="eastAsia" w:ascii="Times New Roman" w:hAnsi="Times New Roman" w:eastAsia="仿宋_GB2312" w:cs="Times New Roman"/>
                <w:sz w:val="21"/>
                <w:szCs w:val="24"/>
                <w:lang w:val="en-US" w:eastAsia="zh-Hans"/>
              </w:rPr>
            </w:pPr>
          </w:p>
          <w:p w14:paraId="4F237453">
            <w:pPr>
              <w:suppressAutoHyphens/>
              <w:spacing w:line="560" w:lineRule="exact"/>
              <w:ind w:left="0" w:leftChars="0" w:right="0" w:rightChars="0" w:firstLine="0" w:firstLineChars="0"/>
              <w:jc w:val="left"/>
              <w:rPr>
                <w:rFonts w:hint="eastAsia" w:ascii="Times New Roman" w:hAnsi="Times New Roman" w:eastAsia="仿宋_GB2312" w:cs="Times New Roman"/>
                <w:sz w:val="21"/>
                <w:szCs w:val="24"/>
                <w:lang w:val="en-US" w:eastAsia="zh-Hans"/>
              </w:rPr>
            </w:pPr>
            <w:r>
              <w:rPr>
                <w:rFonts w:hint="eastAsia" w:ascii="Times New Roman" w:hAnsi="Times New Roman" w:eastAsia="仿宋_GB2312" w:cs="Times New Roman"/>
                <w:sz w:val="21"/>
                <w:szCs w:val="24"/>
                <w:lang w:val="en-US" w:eastAsia="zh-Hans"/>
              </w:rPr>
              <w:t xml:space="preserve">单位名称：              （盖章）      </w:t>
            </w:r>
          </w:p>
          <w:p w14:paraId="12F38604">
            <w:pPr>
              <w:suppressAutoHyphens/>
              <w:spacing w:line="560" w:lineRule="exact"/>
              <w:ind w:left="0" w:leftChars="0" w:right="0" w:rightChars="0" w:firstLine="0" w:firstLineChars="0"/>
              <w:jc w:val="left"/>
              <w:rPr>
                <w:rFonts w:hint="eastAsia" w:ascii="Times New Roman" w:hAnsi="Times New Roman" w:eastAsia="仿宋_GB2312" w:cs="Times New Roman"/>
                <w:sz w:val="21"/>
                <w:szCs w:val="24"/>
                <w:lang w:val="en-US" w:eastAsia="zh-Hans"/>
              </w:rPr>
            </w:pPr>
            <w:r>
              <w:rPr>
                <w:rFonts w:hint="eastAsia" w:ascii="Times New Roman" w:hAnsi="Times New Roman" w:eastAsia="仿宋_GB2312" w:cs="Times New Roman"/>
                <w:sz w:val="21"/>
                <w:szCs w:val="24"/>
                <w:lang w:val="en-US" w:eastAsia="zh-Hans"/>
              </w:rPr>
              <w:t xml:space="preserve">年    月    日      </w:t>
            </w:r>
          </w:p>
          <w:p w14:paraId="10C3466E">
            <w:pPr>
              <w:suppressAutoHyphens/>
              <w:spacing w:line="560" w:lineRule="exact"/>
              <w:ind w:left="0" w:leftChars="0" w:right="0" w:rightChars="0" w:firstLine="0" w:firstLineChars="0"/>
              <w:jc w:val="left"/>
              <w:rPr>
                <w:rFonts w:hint="eastAsia" w:ascii="Times New Roman" w:hAnsi="Times New Roman" w:eastAsia="仿宋_GB2312" w:cs="Times New Roman"/>
                <w:kern w:val="2"/>
                <w:sz w:val="21"/>
                <w:szCs w:val="24"/>
                <w:lang w:val="en-GB" w:eastAsia="zh-CN" w:bidi="ar-SA"/>
              </w:rPr>
            </w:pPr>
          </w:p>
        </w:tc>
      </w:tr>
      <w:tr w14:paraId="1F3EEBBD">
        <w:tblPrEx>
          <w:tblCellMar>
            <w:top w:w="0" w:type="dxa"/>
            <w:left w:w="108" w:type="dxa"/>
            <w:bottom w:w="0" w:type="dxa"/>
            <w:right w:w="108" w:type="dxa"/>
          </w:tblCellMar>
        </w:tblPrEx>
        <w:trPr>
          <w:trHeight w:val="524"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ign w:val="center"/>
          </w:tcPr>
          <w:p w14:paraId="3986EFD5">
            <w:pPr>
              <w:suppressAutoHyphens/>
              <w:spacing w:line="560" w:lineRule="exact"/>
              <w:ind w:left="0" w:leftChars="0" w:right="0" w:rightChars="0" w:firstLine="0" w:firstLineChars="0"/>
              <w:jc w:val="left"/>
              <w:rPr>
                <w:rFonts w:hint="eastAsia" w:ascii="Times New Roman" w:hAnsi="Times New Roman" w:cs="Times New Roman"/>
                <w:sz w:val="21"/>
                <w:szCs w:val="24"/>
                <w:lang w:val="en-US" w:eastAsia="zh-CN"/>
              </w:rPr>
            </w:pPr>
            <w:r>
              <w:rPr>
                <w:rFonts w:hint="eastAsia" w:ascii="Times New Roman" w:hAnsi="Times New Roman" w:eastAsia="黑体" w:cs="Times New Roman"/>
                <w:sz w:val="28"/>
                <w:szCs w:val="28"/>
                <w:lang w:val="en-US" w:eastAsia="zh-CN"/>
              </w:rPr>
              <w:t>七、</w:t>
            </w:r>
            <w:r>
              <w:rPr>
                <w:rFonts w:hint="eastAsia" w:ascii="Times New Roman" w:hAnsi="Times New Roman" w:eastAsia="黑体" w:cs="Times New Roman"/>
                <w:sz w:val="28"/>
                <w:szCs w:val="28"/>
                <w:lang w:val="en-GB" w:eastAsia="zh-CN"/>
              </w:rPr>
              <w:t>附件材料</w:t>
            </w:r>
          </w:p>
        </w:tc>
      </w:tr>
      <w:tr w14:paraId="3521D606">
        <w:tblPrEx>
          <w:tblCellMar>
            <w:top w:w="0" w:type="dxa"/>
            <w:left w:w="108" w:type="dxa"/>
            <w:bottom w:w="0" w:type="dxa"/>
            <w:right w:w="108" w:type="dxa"/>
          </w:tblCellMar>
        </w:tblPrEx>
        <w:trPr>
          <w:trHeight w:val="852" w:hRule="atLeast"/>
          <w:jc w:val="center"/>
        </w:trPr>
        <w:tc>
          <w:tcPr>
            <w:tcW w:w="1160" w:type="pct"/>
            <w:tcBorders>
              <w:top w:val="single" w:color="auto" w:sz="4" w:space="0"/>
              <w:left w:val="single" w:color="auto" w:sz="4" w:space="0"/>
              <w:bottom w:val="single" w:color="auto" w:sz="4" w:space="0"/>
              <w:right w:val="single" w:color="auto" w:sz="4" w:space="0"/>
            </w:tcBorders>
            <w:noWrap/>
            <w:vAlign w:val="center"/>
          </w:tcPr>
          <w:p w14:paraId="22092906">
            <w:pPr>
              <w:widowControl/>
              <w:suppressAutoHyphens/>
              <w:spacing w:line="560" w:lineRule="exact"/>
              <w:jc w:val="left"/>
              <w:textAlignment w:val="center"/>
              <w:rPr>
                <w:rFonts w:hint="eastAsia" w:ascii="Times New Roman" w:hAnsi="Times New Roman" w:eastAsia="仿宋_GB2312" w:cs="仿宋_GB2312"/>
                <w:b/>
                <w:bCs/>
                <w:color w:val="000000"/>
                <w:kern w:val="0"/>
                <w:sz w:val="24"/>
                <w:szCs w:val="24"/>
                <w:lang w:val="en-US" w:eastAsia="zh-CN" w:bidi="ar"/>
              </w:rPr>
            </w:pPr>
            <w:r>
              <w:rPr>
                <w:rFonts w:hint="eastAsia" w:ascii="Times New Roman" w:hAnsi="Times New Roman" w:eastAsia="仿宋_GB2312" w:cs="仿宋_GB2312"/>
                <w:b/>
                <w:bCs/>
                <w:color w:val="000000"/>
                <w:kern w:val="0"/>
                <w:sz w:val="24"/>
                <w:szCs w:val="24"/>
                <w:lang w:bidi="ar"/>
              </w:rPr>
              <w:t>附件材料</w:t>
            </w:r>
            <w:r>
              <w:rPr>
                <w:rFonts w:hint="eastAsia" w:ascii="Times New Roman" w:hAnsi="Times New Roman" w:cs="仿宋_GB2312"/>
                <w:b/>
                <w:bCs/>
                <w:color w:val="000000"/>
                <w:kern w:val="0"/>
                <w:sz w:val="24"/>
                <w:szCs w:val="24"/>
                <w:lang w:val="en-US" w:eastAsia="zh-CN" w:bidi="ar"/>
              </w:rPr>
              <w:t>目录</w:t>
            </w:r>
          </w:p>
        </w:tc>
        <w:tc>
          <w:tcPr>
            <w:tcW w:w="3839" w:type="pct"/>
            <w:tcBorders>
              <w:top w:val="single" w:color="auto" w:sz="4" w:space="0"/>
              <w:left w:val="single" w:color="auto" w:sz="4" w:space="0"/>
              <w:bottom w:val="single" w:color="auto" w:sz="4" w:space="0"/>
              <w:right w:val="single" w:color="auto" w:sz="4" w:space="0"/>
            </w:tcBorders>
            <w:noWrap/>
            <w:vAlign w:val="center"/>
          </w:tcPr>
          <w:p w14:paraId="10E4DBEB">
            <w:pPr>
              <w:suppressAutoHyphens/>
              <w:spacing w:line="560" w:lineRule="exact"/>
              <w:jc w:val="left"/>
              <w:rPr>
                <w:rFonts w:hint="default" w:ascii="Times New Roman" w:hAnsi="Times New Roman" w:cs="Times New Roman"/>
                <w:b/>
                <w:bCs/>
                <w:sz w:val="21"/>
                <w:szCs w:val="24"/>
                <w:highlight w:val="none"/>
                <w:lang w:val="en-US" w:eastAsia="zh-CN"/>
              </w:rPr>
            </w:pPr>
            <w:r>
              <w:rPr>
                <w:rFonts w:hint="eastAsia" w:ascii="Times New Roman" w:hAnsi="Times New Roman" w:cs="Times New Roman"/>
                <w:b/>
                <w:bCs/>
                <w:sz w:val="21"/>
                <w:szCs w:val="24"/>
                <w:highlight w:val="none"/>
                <w:lang w:val="en-US" w:eastAsia="zh-CN"/>
              </w:rPr>
              <w:t>请根据实际填报需求补充附件材料目录，并在本表格后依次插入附件并注明材料名称，所有材料需加盖单位公章。</w:t>
            </w:r>
          </w:p>
          <w:p w14:paraId="6F738439">
            <w:pPr>
              <w:suppressAutoHyphens/>
              <w:spacing w:line="560" w:lineRule="exact"/>
              <w:jc w:val="left"/>
              <w:rPr>
                <w:rFonts w:hint="eastAsia" w:hAnsi="宋体" w:cs="仿宋_GB2312"/>
                <w:i w:val="0"/>
                <w:iCs w:val="0"/>
                <w:color w:val="000000"/>
                <w:kern w:val="0"/>
                <w:sz w:val="22"/>
                <w:szCs w:val="22"/>
                <w:highlight w:val="none"/>
                <w:u w:val="none"/>
                <w:lang w:val="en-US" w:eastAsia="zh-CN" w:bidi="ar"/>
              </w:rPr>
            </w:pPr>
            <w:r>
              <w:rPr>
                <w:rFonts w:ascii="Times New Roman" w:hAnsi="Times New Roman" w:eastAsia="仿宋_GB2312" w:cs="Times New Roman"/>
                <w:sz w:val="21"/>
                <w:szCs w:val="24"/>
                <w:highlight w:val="none"/>
                <w:lang w:eastAsia="zh-Hans"/>
              </w:rPr>
              <w:t>1</w:t>
            </w:r>
            <w:r>
              <w:rPr>
                <w:rFonts w:hint="eastAsia" w:hAnsi="宋体" w:cs="仿宋_GB2312"/>
                <w:i w:val="0"/>
                <w:iCs w:val="0"/>
                <w:color w:val="000000"/>
                <w:kern w:val="0"/>
                <w:sz w:val="22"/>
                <w:szCs w:val="22"/>
                <w:highlight w:val="none"/>
                <w:u w:val="none"/>
                <w:lang w:val="en-US" w:eastAsia="zh-Hans" w:bidi="ar"/>
              </w:rPr>
              <w:t>.营业执照副本（复印件）</w:t>
            </w:r>
            <w:r>
              <w:rPr>
                <w:rFonts w:hint="eastAsia" w:hAnsi="宋体" w:cs="仿宋_GB2312"/>
                <w:i w:val="0"/>
                <w:iCs w:val="0"/>
                <w:color w:val="000000"/>
                <w:kern w:val="0"/>
                <w:sz w:val="22"/>
                <w:szCs w:val="22"/>
                <w:highlight w:val="none"/>
                <w:u w:val="none"/>
                <w:lang w:val="en-US" w:eastAsia="zh-CN" w:bidi="ar"/>
              </w:rPr>
              <w:t>。</w:t>
            </w:r>
          </w:p>
          <w:p w14:paraId="6516013E">
            <w:pPr>
              <w:suppressAutoHyphens/>
              <w:spacing w:line="560" w:lineRule="exact"/>
              <w:jc w:val="left"/>
              <w:rPr>
                <w:rFonts w:hint="eastAsia" w:hAnsi="宋体" w:cs="仿宋_GB2312"/>
                <w:i w:val="0"/>
                <w:iCs w:val="0"/>
                <w:color w:val="000000"/>
                <w:kern w:val="0"/>
                <w:sz w:val="22"/>
                <w:szCs w:val="22"/>
                <w:highlight w:val="none"/>
                <w:u w:val="none"/>
                <w:lang w:val="en-US" w:eastAsia="zh-Hans" w:bidi="ar"/>
              </w:rPr>
            </w:pPr>
            <w:r>
              <w:rPr>
                <w:rFonts w:hint="eastAsia" w:hAnsi="宋体" w:cs="仿宋_GB2312"/>
                <w:i w:val="0"/>
                <w:iCs w:val="0"/>
                <w:color w:val="000000"/>
                <w:kern w:val="0"/>
                <w:sz w:val="22"/>
                <w:szCs w:val="22"/>
                <w:highlight w:val="none"/>
                <w:u w:val="none"/>
                <w:lang w:val="en-US" w:eastAsia="zh-Hans" w:bidi="ar"/>
              </w:rPr>
              <w:t>2.在“信用中国”网站（</w:t>
            </w:r>
            <w:r>
              <w:rPr>
                <w:rFonts w:hint="eastAsia" w:hAnsi="宋体" w:cs="仿宋_GB2312"/>
                <w:i w:val="0"/>
                <w:iCs w:val="0"/>
                <w:color w:val="000000"/>
                <w:kern w:val="0"/>
                <w:sz w:val="22"/>
                <w:szCs w:val="22"/>
                <w:highlight w:val="none"/>
                <w:u w:val="none"/>
                <w:lang w:val="en-US" w:eastAsia="zh-Hans" w:bidi="ar"/>
              </w:rPr>
              <w:fldChar w:fldCharType="begin"/>
            </w:r>
            <w:r>
              <w:rPr>
                <w:rFonts w:hint="eastAsia" w:hAnsi="宋体" w:cs="仿宋_GB2312"/>
                <w:i w:val="0"/>
                <w:iCs w:val="0"/>
                <w:color w:val="000000"/>
                <w:kern w:val="0"/>
                <w:sz w:val="22"/>
                <w:szCs w:val="22"/>
                <w:highlight w:val="none"/>
                <w:u w:val="none"/>
                <w:lang w:val="en-US" w:eastAsia="zh-Hans" w:bidi="ar"/>
              </w:rPr>
              <w:instrText xml:space="preserve"> HYPERLINK "https://www.creditchina.gov.cn/home/xybgxzzn/" </w:instrText>
            </w:r>
            <w:r>
              <w:rPr>
                <w:rFonts w:hint="eastAsia" w:hAnsi="宋体" w:cs="仿宋_GB2312"/>
                <w:i w:val="0"/>
                <w:iCs w:val="0"/>
                <w:color w:val="000000"/>
                <w:kern w:val="0"/>
                <w:sz w:val="22"/>
                <w:szCs w:val="22"/>
                <w:highlight w:val="none"/>
                <w:u w:val="none"/>
                <w:lang w:val="en-US" w:eastAsia="zh-Hans" w:bidi="ar"/>
              </w:rPr>
              <w:fldChar w:fldCharType="separate"/>
            </w:r>
            <w:r>
              <w:rPr>
                <w:rFonts w:hint="eastAsia" w:hAnsi="宋体" w:cs="仿宋_GB2312"/>
                <w:i w:val="0"/>
                <w:iCs w:val="0"/>
                <w:color w:val="000000"/>
                <w:kern w:val="0"/>
                <w:sz w:val="22"/>
                <w:szCs w:val="22"/>
                <w:highlight w:val="none"/>
                <w:u w:val="none"/>
                <w:lang w:val="en-US" w:eastAsia="zh-Hans" w:bidi="ar"/>
              </w:rPr>
              <w:t>https://www.creditchina.gov.cn/home/xybgxzzn/</w:t>
            </w:r>
            <w:r>
              <w:rPr>
                <w:rFonts w:hint="eastAsia" w:hAnsi="宋体" w:cs="仿宋_GB2312"/>
                <w:i w:val="0"/>
                <w:iCs w:val="0"/>
                <w:color w:val="000000"/>
                <w:kern w:val="0"/>
                <w:sz w:val="22"/>
                <w:szCs w:val="22"/>
                <w:highlight w:val="none"/>
                <w:u w:val="none"/>
                <w:lang w:val="en-US" w:eastAsia="zh-Hans" w:bidi="ar"/>
              </w:rPr>
              <w:fldChar w:fldCharType="end"/>
            </w:r>
            <w:r>
              <w:rPr>
                <w:rFonts w:hint="eastAsia" w:hAnsi="宋体" w:cs="仿宋_GB2312"/>
                <w:i w:val="0"/>
                <w:iCs w:val="0"/>
                <w:color w:val="000000"/>
                <w:kern w:val="0"/>
                <w:sz w:val="22"/>
                <w:szCs w:val="22"/>
                <w:highlight w:val="none"/>
                <w:u w:val="none"/>
                <w:lang w:val="en-US" w:eastAsia="zh-Hans" w:bidi="ar"/>
              </w:rPr>
              <w:t>）下载</w:t>
            </w:r>
            <w:r>
              <w:rPr>
                <w:rFonts w:hint="eastAsia" w:hAnsi="宋体" w:cs="仿宋_GB2312"/>
                <w:i w:val="0"/>
                <w:iCs w:val="0"/>
                <w:color w:val="000000"/>
                <w:kern w:val="0"/>
                <w:sz w:val="22"/>
                <w:szCs w:val="22"/>
                <w:highlight w:val="none"/>
                <w:u w:val="none"/>
                <w:lang w:val="en-US" w:eastAsia="zh-CN" w:bidi="ar"/>
              </w:rPr>
              <w:t>的</w:t>
            </w:r>
            <w:r>
              <w:rPr>
                <w:rFonts w:hint="eastAsia" w:hAnsi="宋体" w:cs="仿宋_GB2312"/>
                <w:i w:val="0"/>
                <w:iCs w:val="0"/>
                <w:color w:val="000000"/>
                <w:kern w:val="0"/>
                <w:sz w:val="22"/>
                <w:szCs w:val="22"/>
                <w:highlight w:val="none"/>
                <w:u w:val="none"/>
                <w:lang w:val="en-US" w:eastAsia="zh-Hans" w:bidi="ar"/>
              </w:rPr>
              <w:t>信用信息报告。</w:t>
            </w:r>
          </w:p>
          <w:p w14:paraId="06D72A86">
            <w:pPr>
              <w:suppressAutoHyphens/>
              <w:spacing w:line="560" w:lineRule="exact"/>
              <w:jc w:val="left"/>
              <w:rPr>
                <w:rFonts w:hint="eastAsia" w:hAnsi="宋体" w:cs="仿宋_GB2312"/>
                <w:i w:val="0"/>
                <w:iCs w:val="0"/>
                <w:color w:val="000000"/>
                <w:kern w:val="0"/>
                <w:sz w:val="22"/>
                <w:szCs w:val="22"/>
                <w:highlight w:val="none"/>
                <w:u w:val="none"/>
                <w:lang w:val="en-US" w:eastAsia="zh-CN" w:bidi="ar"/>
              </w:rPr>
            </w:pPr>
            <w:r>
              <w:rPr>
                <w:rFonts w:hint="eastAsia" w:hAnsi="宋体" w:cs="仿宋_GB2312"/>
                <w:i w:val="0"/>
                <w:iCs w:val="0"/>
                <w:color w:val="000000"/>
                <w:kern w:val="0"/>
                <w:sz w:val="22"/>
                <w:szCs w:val="22"/>
                <w:highlight w:val="none"/>
                <w:u w:val="none"/>
                <w:lang w:val="en-US" w:eastAsia="zh-CN" w:bidi="ar"/>
              </w:rPr>
              <w:t>3.总部</w:t>
            </w:r>
            <w:r>
              <w:rPr>
                <w:rFonts w:hint="eastAsia" w:hAnsi="宋体" w:cs="仿宋_GB2312"/>
                <w:i w:val="0"/>
                <w:iCs w:val="0"/>
                <w:color w:val="000000"/>
                <w:kern w:val="0"/>
                <w:sz w:val="22"/>
                <w:szCs w:val="22"/>
                <w:highlight w:val="none"/>
                <w:u w:val="none"/>
                <w:lang w:val="en-US" w:eastAsia="zh-Hans" w:bidi="ar"/>
              </w:rPr>
              <w:t>经营状况</w:t>
            </w:r>
            <w:r>
              <w:rPr>
                <w:rFonts w:hint="eastAsia" w:hAnsi="宋体" w:cs="仿宋_GB2312"/>
                <w:i w:val="0"/>
                <w:iCs w:val="0"/>
                <w:color w:val="000000"/>
                <w:kern w:val="0"/>
                <w:sz w:val="22"/>
                <w:szCs w:val="22"/>
                <w:highlight w:val="none"/>
                <w:u w:val="none"/>
                <w:lang w:val="en-US" w:eastAsia="zh-CN" w:bidi="ar"/>
              </w:rPr>
              <w:t>相关数据请提供2023年度公司年报（关键页），并盖章。</w:t>
            </w:r>
          </w:p>
          <w:p w14:paraId="4395EE75">
            <w:pPr>
              <w:suppressAutoHyphens/>
              <w:spacing w:line="560" w:lineRule="exact"/>
              <w:jc w:val="left"/>
              <w:rPr>
                <w:rFonts w:hint="default"/>
                <w:highlight w:val="none"/>
                <w:lang w:val="en-US" w:eastAsia="zh-CN"/>
              </w:rPr>
            </w:pPr>
            <w:r>
              <w:rPr>
                <w:rFonts w:hint="eastAsia" w:hAnsi="宋体" w:cs="仿宋_GB2312"/>
                <w:i w:val="0"/>
                <w:iCs w:val="0"/>
                <w:color w:val="000000"/>
                <w:kern w:val="0"/>
                <w:sz w:val="22"/>
                <w:szCs w:val="22"/>
                <w:highlight w:val="none"/>
                <w:u w:val="none"/>
                <w:lang w:val="en-US" w:eastAsia="zh-CN" w:bidi="ar"/>
              </w:rPr>
              <w:t>4.纳税证明，需加盖公章。</w:t>
            </w:r>
          </w:p>
          <w:p w14:paraId="2A5A92C8">
            <w:pPr>
              <w:suppressAutoHyphens/>
              <w:spacing w:line="560" w:lineRule="exact"/>
              <w:jc w:val="left"/>
              <w:rPr>
                <w:rFonts w:hint="default"/>
                <w:highlight w:val="none"/>
                <w:lang w:val="en-US" w:eastAsia="zh-CN"/>
              </w:rPr>
            </w:pPr>
            <w:r>
              <w:rPr>
                <w:rFonts w:hint="eastAsia" w:hAnsi="宋体" w:cs="仿宋_GB2312"/>
                <w:i w:val="0"/>
                <w:iCs w:val="0"/>
                <w:color w:val="000000"/>
                <w:kern w:val="0"/>
                <w:sz w:val="22"/>
                <w:szCs w:val="22"/>
                <w:highlight w:val="none"/>
                <w:u w:val="none"/>
                <w:lang w:val="en-US" w:eastAsia="zh-CN" w:bidi="ar"/>
              </w:rPr>
              <w:t>5</w:t>
            </w:r>
            <w:r>
              <w:rPr>
                <w:rFonts w:hint="eastAsia" w:ascii="仿宋_GB2312" w:hAnsi="宋体" w:cs="仿宋_GB2312"/>
                <w:i w:val="0"/>
                <w:iCs w:val="0"/>
                <w:color w:val="000000"/>
                <w:kern w:val="0"/>
                <w:sz w:val="22"/>
                <w:szCs w:val="22"/>
                <w:highlight w:val="none"/>
                <w:u w:val="none"/>
                <w:lang w:val="en-US" w:eastAsia="zh-CN" w:bidi="ar"/>
              </w:rPr>
              <w:t>.</w:t>
            </w:r>
            <w:r>
              <w:rPr>
                <w:rFonts w:hint="eastAsia" w:ascii="仿宋_GB2312" w:hAnsi="宋体" w:eastAsia="仿宋_GB2312" w:cs="仿宋_GB2312"/>
                <w:i w:val="0"/>
                <w:iCs w:val="0"/>
                <w:color w:val="000000"/>
                <w:sz w:val="22"/>
                <w:szCs w:val="22"/>
                <w:highlight w:val="none"/>
                <w:u w:val="none"/>
                <w:lang w:val="en-US" w:eastAsia="zh-CN"/>
              </w:rPr>
              <w:t>国有控股银行</w:t>
            </w:r>
            <w:r>
              <w:rPr>
                <w:rFonts w:hint="eastAsia" w:hAnsi="宋体" w:cs="仿宋_GB2312"/>
                <w:i w:val="0"/>
                <w:iCs w:val="0"/>
                <w:color w:val="000000"/>
                <w:sz w:val="22"/>
                <w:szCs w:val="22"/>
                <w:highlight w:val="none"/>
                <w:u w:val="none"/>
                <w:lang w:val="en-US" w:eastAsia="zh-CN"/>
              </w:rPr>
              <w:t>需</w:t>
            </w:r>
            <w:r>
              <w:rPr>
                <w:rFonts w:hint="eastAsia" w:ascii="仿宋_GB2312" w:hAnsi="宋体" w:eastAsia="仿宋_GB2312" w:cs="仿宋_GB2312"/>
                <w:i w:val="0"/>
                <w:iCs w:val="0"/>
                <w:color w:val="000000"/>
                <w:kern w:val="0"/>
                <w:sz w:val="22"/>
                <w:szCs w:val="22"/>
                <w:highlight w:val="none"/>
                <w:u w:val="none"/>
                <w:lang w:val="en-US" w:eastAsia="zh-CN" w:bidi="ar"/>
              </w:rPr>
              <w:t>提供相应证明材料</w:t>
            </w:r>
            <w:r>
              <w:rPr>
                <w:rFonts w:hint="eastAsia" w:hAnsi="宋体" w:cs="仿宋_GB2312"/>
                <w:i w:val="0"/>
                <w:iCs w:val="0"/>
                <w:color w:val="000000"/>
                <w:kern w:val="0"/>
                <w:sz w:val="22"/>
                <w:szCs w:val="22"/>
                <w:highlight w:val="none"/>
                <w:u w:val="none"/>
                <w:lang w:val="en-US" w:eastAsia="zh-CN" w:bidi="ar"/>
              </w:rPr>
              <w:t>。</w:t>
            </w:r>
          </w:p>
          <w:p w14:paraId="7F4A0695">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ascii="仿宋_GB2312" w:hAnsi="仿宋_GB2312" w:cs="仿宋_GB2312"/>
                <w:kern w:val="2"/>
                <w:sz w:val="21"/>
                <w:szCs w:val="24"/>
                <w:highlight w:val="none"/>
                <w:lang w:val="en-US" w:eastAsia="zh-CN" w:bidi="ar-SA"/>
              </w:rPr>
              <w:t>6</w:t>
            </w:r>
            <w:r>
              <w:rPr>
                <w:rFonts w:hint="eastAsia" w:ascii="仿宋_GB2312" w:hAnsi="仿宋_GB2312" w:eastAsia="仿宋_GB2312" w:cs="仿宋_GB2312"/>
                <w:kern w:val="2"/>
                <w:sz w:val="21"/>
                <w:szCs w:val="24"/>
                <w:highlight w:val="none"/>
                <w:lang w:val="en-US" w:eastAsia="zh-CN" w:bidi="ar-SA"/>
              </w:rPr>
              <w:t>.</w:t>
            </w:r>
            <w:r>
              <w:rPr>
                <w:rFonts w:hint="default" w:ascii="Times New Roman" w:hAnsi="Times New Roman" w:eastAsia="仿宋_GB2312" w:cs="Times New Roman"/>
                <w:kern w:val="2"/>
                <w:sz w:val="21"/>
                <w:szCs w:val="24"/>
                <w:highlight w:val="none"/>
                <w:lang w:val="en-US" w:eastAsia="zh-CN" w:bidi="ar-SA"/>
              </w:rPr>
              <w:t>申报企业应按要求</w:t>
            </w:r>
            <w:r>
              <w:rPr>
                <w:rFonts w:hint="eastAsia" w:ascii="Times New Roman" w:hAnsi="Times New Roman" w:eastAsia="仿宋_GB2312" w:cs="Times New Roman"/>
                <w:kern w:val="2"/>
                <w:sz w:val="21"/>
                <w:szCs w:val="24"/>
                <w:highlight w:val="none"/>
                <w:lang w:val="en-US" w:eastAsia="zh-CN" w:bidi="ar-SA"/>
              </w:rPr>
              <w:t>提供对应指标的佐证材料</w:t>
            </w:r>
            <w:r>
              <w:rPr>
                <w:rFonts w:hint="eastAsia" w:ascii="Times New Roman" w:hAnsi="Times New Roman" w:cs="Times New Roman"/>
                <w:kern w:val="2"/>
                <w:sz w:val="21"/>
                <w:szCs w:val="24"/>
                <w:highlight w:val="none"/>
                <w:lang w:val="en-US" w:eastAsia="zh-CN" w:bidi="ar-SA"/>
              </w:rPr>
              <w:t>。</w:t>
            </w:r>
          </w:p>
        </w:tc>
      </w:tr>
    </w:tbl>
    <w:p w14:paraId="3BB8E9E3">
      <w:pPr>
        <w:keepNext w:val="0"/>
        <w:keepLines w:val="0"/>
        <w:pageBreakBefore w:val="0"/>
        <w:widowControl w:val="0"/>
        <w:kinsoku/>
        <w:wordWrap/>
        <w:overflowPunct/>
        <w:topLinePunct/>
        <w:autoSpaceDE/>
        <w:autoSpaceDN/>
        <w:bidi w:val="0"/>
        <w:snapToGrid/>
        <w:spacing w:line="600" w:lineRule="exact"/>
        <w:jc w:val="both"/>
      </w:pPr>
    </w:p>
    <w:p w14:paraId="3B063D94">
      <w:pPr>
        <w:keepNext w:val="0"/>
        <w:keepLines w:val="0"/>
        <w:pageBreakBefore w:val="0"/>
        <w:widowControl w:val="0"/>
        <w:kinsoku/>
        <w:wordWrap/>
        <w:overflowPunct/>
        <w:topLinePunct/>
        <w:autoSpaceDE/>
        <w:autoSpaceDN/>
        <w:bidi w:val="0"/>
        <w:snapToGrid/>
        <w:spacing w:line="600" w:lineRule="exact"/>
        <w:jc w:val="both"/>
      </w:pPr>
    </w:p>
    <w:p w14:paraId="71646C6C">
      <w:pPr>
        <w:pStyle w:val="4"/>
        <w:keepNext w:val="0"/>
        <w:keepLines w:val="0"/>
        <w:pageBreakBefore w:val="0"/>
        <w:widowControl w:val="0"/>
        <w:kinsoku/>
        <w:wordWrap/>
        <w:overflowPunct/>
        <w:topLinePunct/>
        <w:autoSpaceDE/>
        <w:autoSpaceDN/>
        <w:bidi w:val="0"/>
        <w:snapToGrid/>
        <w:spacing w:after="0" w:line="600" w:lineRule="exact"/>
        <w:ind w:left="0" w:leftChars="0" w:firstLine="0" w:firstLineChars="0"/>
        <w:jc w:val="both"/>
        <w:rPr>
          <w:rFonts w:hint="default" w:ascii="仿宋_GB2312" w:hAnsi="仿宋_GB2312" w:eastAsia="仿宋_GB2312" w:cs="仿宋_GB2312"/>
          <w:color w:val="auto"/>
          <w:spacing w:val="8"/>
          <w:sz w:val="32"/>
          <w:szCs w:val="32"/>
          <w:shd w:val="clear" w:color="auto" w:fill="FFFFFF"/>
          <w:lang w:val="en-US" w:eastAsia="zh-CN"/>
        </w:rPr>
      </w:pPr>
    </w:p>
    <w:p w14:paraId="37B458B7">
      <w:pPr>
        <w:pStyle w:val="4"/>
        <w:keepNext w:val="0"/>
        <w:keepLines w:val="0"/>
        <w:pageBreakBefore w:val="0"/>
        <w:widowControl w:val="0"/>
        <w:kinsoku/>
        <w:wordWrap/>
        <w:overflowPunct/>
        <w:topLinePunct/>
        <w:autoSpaceDE/>
        <w:autoSpaceDN/>
        <w:bidi w:val="0"/>
        <w:snapToGrid/>
        <w:spacing w:after="0" w:line="600" w:lineRule="exact"/>
        <w:ind w:left="0" w:leftChars="0" w:firstLine="0" w:firstLineChars="0"/>
        <w:jc w:val="both"/>
        <w:rPr>
          <w:rFonts w:hint="default" w:ascii="仿宋_GB2312" w:hAnsi="仿宋_GB2312" w:eastAsia="仿宋_GB2312" w:cs="仿宋_GB2312"/>
          <w:color w:val="auto"/>
          <w:spacing w:val="8"/>
          <w:sz w:val="32"/>
          <w:szCs w:val="32"/>
          <w:shd w:val="clear" w:color="auto" w:fill="FFFFFF"/>
          <w:lang w:val="en-US" w:eastAsia="zh-CN"/>
        </w:rPr>
      </w:pPr>
    </w:p>
    <w:p w14:paraId="29713592">
      <w:pPr>
        <w:pStyle w:val="4"/>
        <w:keepNext w:val="0"/>
        <w:keepLines w:val="0"/>
        <w:pageBreakBefore w:val="0"/>
        <w:widowControl w:val="0"/>
        <w:kinsoku/>
        <w:wordWrap/>
        <w:overflowPunct/>
        <w:topLinePunct/>
        <w:autoSpaceDE/>
        <w:autoSpaceDN/>
        <w:bidi w:val="0"/>
        <w:snapToGrid/>
        <w:spacing w:after="0" w:line="600" w:lineRule="exact"/>
        <w:ind w:left="0" w:leftChars="0" w:firstLine="0" w:firstLineChars="0"/>
        <w:jc w:val="both"/>
        <w:rPr>
          <w:rFonts w:hint="default" w:ascii="仿宋_GB2312" w:hAnsi="仿宋_GB2312" w:eastAsia="仿宋_GB2312" w:cs="仿宋_GB2312"/>
          <w:color w:val="auto"/>
          <w:spacing w:val="8"/>
          <w:sz w:val="32"/>
          <w:szCs w:val="32"/>
          <w:shd w:val="clear" w:color="auto" w:fill="FFFFFF"/>
          <w:lang w:val="en-US" w:eastAsia="zh-CN"/>
        </w:rPr>
      </w:pPr>
    </w:p>
    <w:p w14:paraId="0D850DA7">
      <w:pPr>
        <w:pStyle w:val="4"/>
        <w:keepNext w:val="0"/>
        <w:keepLines w:val="0"/>
        <w:pageBreakBefore w:val="0"/>
        <w:widowControl w:val="0"/>
        <w:kinsoku/>
        <w:wordWrap/>
        <w:overflowPunct/>
        <w:topLinePunct/>
        <w:autoSpaceDE/>
        <w:autoSpaceDN/>
        <w:bidi w:val="0"/>
        <w:snapToGrid/>
        <w:spacing w:after="0" w:line="600" w:lineRule="exact"/>
        <w:ind w:left="0" w:leftChars="0" w:firstLine="0" w:firstLineChars="0"/>
        <w:jc w:val="both"/>
        <w:rPr>
          <w:rFonts w:hint="default" w:ascii="仿宋_GB2312" w:hAnsi="仿宋_GB2312" w:eastAsia="仿宋_GB2312" w:cs="仿宋_GB2312"/>
          <w:color w:val="auto"/>
          <w:spacing w:val="8"/>
          <w:sz w:val="32"/>
          <w:szCs w:val="32"/>
          <w:shd w:val="clear" w:color="auto" w:fill="FFFFFF"/>
          <w:lang w:val="en-US" w:eastAsia="zh-CN"/>
        </w:rPr>
      </w:pPr>
    </w:p>
    <w:p w14:paraId="2A14AE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长城楷体">
    <w:altName w:val="楷体_GB2312"/>
    <w:panose1 w:val="00000000000000000000"/>
    <w:charset w:val="00"/>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6BDCC"/>
    <w:multiLevelType w:val="singleLevel"/>
    <w:tmpl w:val="2906BDCC"/>
    <w:lvl w:ilvl="0" w:tentative="0">
      <w:start w:val="7"/>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C3020"/>
    <w:rsid w:val="0F4C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1"/>
    <w:qFormat/>
    <w:uiPriority w:val="0"/>
  </w:style>
  <w:style w:type="paragraph" w:styleId="4">
    <w:name w:val="Normal Indent"/>
    <w:basedOn w:val="1"/>
    <w:qFormat/>
    <w:uiPriority w:val="99"/>
    <w:pPr>
      <w:overflowPunct w:val="0"/>
      <w:autoSpaceDE w:val="0"/>
      <w:autoSpaceDN w:val="0"/>
      <w:adjustRightInd w:val="0"/>
      <w:spacing w:after="180" w:line="400" w:lineRule="atLeast"/>
      <w:ind w:firstLine="420"/>
      <w:jc w:val="left"/>
      <w:textAlignment w:val="baseline"/>
    </w:pPr>
    <w:rPr>
      <w:rFonts w:ascii="长城楷体" w:hAnsi="Times New Roman" w:eastAsia="长城楷体"/>
      <w:kern w:val="0"/>
      <w:sz w:val="28"/>
      <w:szCs w:val="20"/>
    </w:rPr>
  </w:style>
  <w:style w:type="paragraph" w:styleId="5">
    <w:name w:val="Document Map"/>
    <w:next w:val="1"/>
    <w:qFormat/>
    <w:uiPriority w:val="0"/>
    <w:pPr>
      <w:widowControl w:val="0"/>
      <w:spacing w:line="560" w:lineRule="exact"/>
      <w:jc w:val="both"/>
    </w:pPr>
    <w:rPr>
      <w:rFonts w:ascii="Microsoft YaHei UI" w:hAnsi="仿宋_GB2312" w:eastAsia="Microsoft YaHei UI"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2025-01-08T09:13:00Z</dcterms:created>
  <dc:creator>lin彤</dc:creator>
  <cp:lastModifiedBy>lin彤</cp:lastModifiedBy>
  <dcterms:modified xsi:type="dcterms:W3CDTF">2025-01-08T09:13:43Z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28F49675C8CA4A458BF7C9C7184AA201_11</vt:lpwstr>
  </property>
  <property fmtid="{D5CDD505-2E9C-101B-9397-08002B2CF9AE}" pid="4" name="KSOTemplateDocerSaveRecord">
    <vt:lpwstr>eyJoZGlkIjoiZDRhZmZhNmRjOTZlOGJmN2I2YzBiMWQ5MDI1YzljNTkiLCJ1c2VySWQiOiIzNjAzMjM4OTMifQ==</vt:lpwstr>
  </property>
</Properties>
</file>