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深圳市小型微型企业创业创新示范基地2024年度考核材料目录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一、申请材料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ascii="Microsoft YaHei" w:hAnsi="Microsoft YaHei" w:eastAsia="Microsoft YaHei" w:cs="Microsoft YaHei"/>
          <w:b w:val="0"/>
          <w:bCs/>
          <w:i w:val="0"/>
          <w:caps w:val="0"/>
          <w:color w:val="000000"/>
          <w:spacing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深圳市小型微型企业创业创新示范基地年度考核申请表（系统下载）。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（二）深圳市小型微型企业创业创新示范基地2024年度考核评价指标表（需自评打分并签字加盖公章）。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（三）真实性及自主申报说明（需加盖公章）。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（一）入驻小微企业数量。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（二）治理结构、内部运营管理体系。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（三）发展规划、年度发展目标和实施方案。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（四）向入驻企业收取费用的种类和标准。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（五）服务企业的非物业类服务台账。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（六）针对优质企业的租金优惠方案。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（七）信息服务系统建设情况。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（八）公共配套空间和设施规划情况。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三、企业培育情况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（一）入驻优质中小企业数量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四、高质量服务企业活动开展情况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（一）配合市中小企业服务局工作情况。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（二）承办、协办市级有关政府部门或区政府（或上级部门）作为指导单位、主办单位的相关活动。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（三）承办、协办区级有关政府部门或街道作为指导单位、主办单位的相关活动。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（四）为入驻企业提供创业辅导、开业咨询、政策解读、法律咨询、专利申请、发展战略、财务管理、人力资源、市场营销等各类培训活动或咨询服务。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（五）主办或承办行业内有影响力的活动，包括技术洽谈会、技术对接会、融资对接会、龙头企业产品对接会、技术研讨会及产业共性服务项目等。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五、帮助解决企业困难问题情况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（一）帮助企业解决发展中遇到的资金、市场、人才、知识产权、政府政策支持、法律等方面问题。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六、集聚高端资源服务企业情况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（一）基地引入的国家级、省级市级创新载体、技术中心和中小企业公共服务示范平台等各类机构。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（二）与政府部门、高等院校、科研院所签订合作协议。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七、一票否决项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（一）申报单位从事创业创新服务的专职人员（需在申报单位缴纳社保，不包含物业人员）不少于5人，其中创业辅导师不少于2人。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D1E2D"/>
    <w:rsid w:val="159D1E2D"/>
    <w:rsid w:val="37E50CEB"/>
    <w:rsid w:val="3EB748B3"/>
    <w:rsid w:val="5DFBDB29"/>
    <w:rsid w:val="5EBF3422"/>
    <w:rsid w:val="75F12C67"/>
    <w:rsid w:val="7FF903FA"/>
    <w:rsid w:val="DFFFE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2023-07-19T01:57:00Z</dcterms:created>
  <dc:creator>温仕周</dc:creator>
  <cp:lastModifiedBy>maxuemin</cp:lastModifiedBy>
  <dcterms:modified xsi:type="dcterms:W3CDTF">2025-05-23T09:30:08Z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48DEFB719DF94DDBBE8D953071D5E8DF</vt:lpwstr>
  </property>
</Properties>
</file>