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7696E">
      <w:pPr>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5434D372">
      <w:pPr>
        <w:pageBreakBefore w:val="0"/>
        <w:widowControl w:val="0"/>
        <w:overflowPunct/>
        <w:topLinePunct w:val="0"/>
        <w:bidi w:val="0"/>
        <w:spacing w:line="560" w:lineRule="exact"/>
        <w:jc w:val="center"/>
        <w:rPr>
          <w:rFonts w:hint="eastAsia" w:ascii="方正小标宋简体" w:hAnsi="方正小标宋简体" w:eastAsia="方正小标宋简体" w:cs="方正小标宋简体"/>
          <w:kern w:val="2"/>
          <w:sz w:val="44"/>
          <w:szCs w:val="32"/>
          <w:highlight w:val="none"/>
          <w:lang w:val="en-US" w:eastAsia="zh-CN" w:bidi="ar-SA"/>
        </w:rPr>
      </w:pPr>
      <w:r>
        <w:rPr>
          <w:rFonts w:hint="eastAsia" w:ascii="方正小标宋简体" w:hAnsi="方正小标宋简体" w:eastAsia="方正小标宋简体" w:cs="方正小标宋简体"/>
          <w:kern w:val="2"/>
          <w:sz w:val="44"/>
          <w:szCs w:val="32"/>
          <w:highlight w:val="none"/>
          <w:lang w:val="en-US" w:eastAsia="zh-CN" w:bidi="ar-SA"/>
        </w:rPr>
        <w:t>企业申报端操作指引</w:t>
      </w:r>
    </w:p>
    <w:p w14:paraId="6800DB30">
      <w:pPr>
        <w:pageBreakBefore w:val="0"/>
        <w:widowControl w:val="0"/>
        <w:overflowPunct/>
        <w:topLinePunct w:val="0"/>
        <w:bidi w:val="0"/>
        <w:spacing w:line="560" w:lineRule="exact"/>
        <w:jc w:val="center"/>
        <w:rPr>
          <w:rFonts w:hint="eastAsia" w:ascii="方正小标宋简体" w:hAnsi="方正小标宋简体" w:eastAsia="方正小标宋简体" w:cs="方正小标宋简体"/>
          <w:kern w:val="2"/>
          <w:sz w:val="44"/>
          <w:szCs w:val="32"/>
          <w:highlight w:val="none"/>
          <w:lang w:val="en-US" w:eastAsia="zh-CN" w:bidi="ar-SA"/>
        </w:rPr>
      </w:pPr>
    </w:p>
    <w:p w14:paraId="74034648">
      <w:pPr>
        <w:numPr>
          <w:ilvl w:val="0"/>
          <w:numId w:val="0"/>
        </w:numPr>
        <w:ind w:left="0" w:leftChars="0" w:firstLine="420" w:firstLineChars="0"/>
        <w:rPr>
          <w:rFonts w:hint="eastAsia" w:ascii="黑体" w:hAnsi="黑体" w:eastAsia="黑体" w:cs="黑体"/>
          <w:sz w:val="32"/>
          <w:szCs w:val="32"/>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rPr>
        <w:t>业务申报步骤</w:t>
      </w:r>
    </w:p>
    <w:p w14:paraId="76A43FA0">
      <w:pPr>
        <w:numPr>
          <w:ilvl w:val="0"/>
          <w:numId w:val="1"/>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企业申报的入口和步骤如下：</w:t>
      </w:r>
    </w:p>
    <w:p w14:paraId="5160EDF1">
      <w:pPr>
        <w:numPr>
          <w:ilvl w:val="0"/>
          <w:numId w:val="2"/>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登录广东政务服</w:t>
      </w:r>
      <w:bookmarkStart w:id="0" w:name="_GoBack"/>
      <w:bookmarkEnd w:id="0"/>
      <w:r>
        <w:rPr>
          <w:rFonts w:hint="eastAsia" w:ascii="仿宋_GB2312" w:hAnsi="仿宋_GB2312" w:eastAsia="仿宋_GB2312" w:cs="仿宋_GB2312"/>
          <w:sz w:val="32"/>
          <w:szCs w:val="32"/>
        </w:rPr>
        <w:t>务网（https://www.gdzwfw.gov.cn/）。</w:t>
      </w:r>
    </w:p>
    <w:p w14:paraId="42905EDE">
      <w:pPr>
        <w:numPr>
          <w:ilvl w:val="0"/>
          <w:numId w:val="2"/>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选择“深圳市”、“市工业和信息化局”。</w:t>
      </w:r>
    </w:p>
    <w:p w14:paraId="390916F4">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4866005" cy="3044825"/>
                    </a:xfrm>
                    <a:prstGeom prst="rect">
                      <a:avLst/>
                    </a:prstGeom>
                  </pic:spPr>
                </pic:pic>
              </a:graphicData>
            </a:graphic>
          </wp:inline>
        </w:drawing>
      </w:r>
    </w:p>
    <w:p w14:paraId="012325A8">
      <w:pPr>
        <w:numPr>
          <w:ilvl w:val="0"/>
          <w:numId w:val="2"/>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搜索需要申报的事项名称，选择申报业务情形。</w:t>
      </w:r>
    </w:p>
    <w:p w14:paraId="1C21786E">
      <w:pPr>
        <w:numPr>
          <w:ilvl w:val="0"/>
          <w:numId w:val="2"/>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点击“在线办理”进行申报、提交项目申请材料。</w:t>
      </w:r>
    </w:p>
    <w:p w14:paraId="4734E1C7">
      <w:pPr>
        <w:jc w:val="center"/>
        <w:rPr>
          <w:rFonts w:hint="eastAsia" w:ascii="仿宋_GB2312" w:hAnsi="仿宋_GB2312" w:eastAsia="仿宋_GB2312" w:cs="仿宋_GB2312"/>
          <w:sz w:val="32"/>
          <w:szCs w:val="32"/>
        </w:rPr>
      </w:pPr>
    </w:p>
    <w:p w14:paraId="6200D9C0">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4895850" cy="3067685"/>
                    </a:xfrm>
                    <a:prstGeom prst="rect">
                      <a:avLst/>
                    </a:prstGeom>
                  </pic:spPr>
                </pic:pic>
              </a:graphicData>
            </a:graphic>
          </wp:inline>
        </w:drawing>
      </w:r>
    </w:p>
    <w:p w14:paraId="5CB2FCB9">
      <w:pPr>
        <w:numPr>
          <w:ilvl w:val="0"/>
          <w:numId w:val="3"/>
        </w:numPr>
        <w:ind w:firstLine="42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申报信息填写完毕后，需要上传申报所需的材料清单文件，注意事项：材料形式若为纸质，则不需要在系统上进行文件上传。</w:t>
      </w:r>
    </w:p>
    <w:p w14:paraId="3038D1A0">
      <w:pPr>
        <w:jc w:val="left"/>
        <w:rPr>
          <w:rFonts w:hint="eastAsia" w:ascii="仿宋_GB2312" w:hAnsi="仿宋_GB2312" w:eastAsia="仿宋_GB2312" w:cs="仿宋_GB2312"/>
          <w:sz w:val="32"/>
          <w:szCs w:val="32"/>
        </w:rPr>
      </w:pPr>
    </w:p>
    <w:p w14:paraId="47779B8F">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347970" cy="3616960"/>
                    </a:xfrm>
                    <a:prstGeom prst="rect">
                      <a:avLst/>
                    </a:prstGeom>
                  </pic:spPr>
                </pic:pic>
              </a:graphicData>
            </a:graphic>
          </wp:inline>
        </w:drawing>
      </w:r>
    </w:p>
    <w:p w14:paraId="72074B89">
      <w:pPr>
        <w:ind w:firstLine="420"/>
        <w:jc w:val="left"/>
      </w:pPr>
    </w:p>
    <w:p w14:paraId="63EF2A9A">
      <w:pPr>
        <w:numPr>
          <w:ilvl w:val="0"/>
          <w:numId w:val="0"/>
        </w:numPr>
        <w:ind w:left="0" w:leftChars="0" w:firstLine="420" w:firstLineChars="0"/>
        <w:rPr>
          <w:rFonts w:hint="eastAsia" w:ascii="黑体" w:hAnsi="黑体" w:eastAsia="黑体" w:cs="黑体"/>
          <w:sz w:val="32"/>
          <w:szCs w:val="32"/>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rPr>
        <w:t>申报记录查询步骤</w:t>
      </w:r>
    </w:p>
    <w:p w14:paraId="7F8C9BCF">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对于在申报过程中未填完所有信息的用户或已经填写完所有信息且成功提交的用户，若需要查看以上未完成或已提交成功的申报记录，可按以下步骤进行查询：</w:t>
      </w:r>
    </w:p>
    <w:p w14:paraId="0484D555">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（1）登录广东政务服务网（https://www.gdzwfw.gov.cn/）→ 选择“深圳市”“深圳市工业和信息化局”→“办事记录”。</w:t>
      </w:r>
    </w:p>
    <w:p w14:paraId="480CFFA5">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031740" cy="2849245"/>
                    </a:xfrm>
                    <a:prstGeom prst="rect">
                      <a:avLst/>
                    </a:prstGeom>
                  </pic:spPr>
                </pic:pic>
              </a:graphicData>
            </a:graphic>
          </wp:inline>
        </w:drawing>
      </w:r>
    </w:p>
    <w:p w14:paraId="52D16691">
      <w:pPr>
        <w:jc w:val="center"/>
        <w:rPr>
          <w:rFonts w:hint="eastAsia" w:ascii="仿宋_GB2312" w:hAnsi="仿宋_GB2312" w:eastAsia="仿宋_GB2312" w:cs="仿宋_GB2312"/>
          <w:sz w:val="32"/>
          <w:szCs w:val="32"/>
        </w:rPr>
      </w:pPr>
    </w:p>
    <w:p w14:paraId="4EE95322">
      <w:pPr>
        <w:numPr>
          <w:ilvl w:val="0"/>
          <w:numId w:val="4"/>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点击“办事记录”后，会跳转到“深圳市企业专属网页”，在此界面用户可以查看所有的申报记录包括已提交成功的、未提交的、提交被驳回的等等，对于被驳回的申报记录可以查看详细的驳回详情；同时提供申报书打印下载的入口。</w:t>
      </w:r>
    </w:p>
    <w:p w14:paraId="32D51B29">
      <w:pPr>
        <w:rPr>
          <w:rFonts w:hint="eastAsia" w:ascii="仿宋_GB2312" w:hAnsi="仿宋_GB2312" w:eastAsia="仿宋_GB2312" w:cs="仿宋_GB2312"/>
          <w:sz w:val="32"/>
          <w:szCs w:val="32"/>
        </w:rPr>
      </w:pPr>
    </w:p>
    <w:p w14:paraId="24FE29B9">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9"/>
                    <a:stretch>
                      <a:fillRect/>
                    </a:stretch>
                  </pic:blipFill>
                  <pic:spPr>
                    <a:xfrm>
                      <a:off x="0" y="0"/>
                      <a:ext cx="5268595" cy="3382010"/>
                    </a:xfrm>
                    <a:prstGeom prst="rect">
                      <a:avLst/>
                    </a:prstGeom>
                  </pic:spPr>
                </pic:pic>
              </a:graphicData>
            </a:graphic>
          </wp:inline>
        </w:drawing>
      </w:r>
    </w:p>
    <w:p w14:paraId="5384155A">
      <w:pPr>
        <w:jc w:val="center"/>
        <w:rPr>
          <w:rFonts w:hint="eastAsia" w:ascii="仿宋_GB2312" w:hAnsi="仿宋_GB2312" w:eastAsia="仿宋_GB2312" w:cs="仿宋_GB2312"/>
          <w:sz w:val="32"/>
          <w:szCs w:val="32"/>
        </w:rPr>
      </w:pPr>
    </w:p>
    <w:p w14:paraId="1FF6B35D">
      <w:pPr>
        <w:numPr>
          <w:ilvl w:val="0"/>
          <w:numId w:val="5"/>
        </w:num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用户提交申报信息后，若收到被退回或驳回的短信，则可根据短信指引的内容步骤进入到“办事记录”，点击“业务详情”或“驳回详情”查看具体的信息。</w:t>
      </w:r>
    </w:p>
    <w:p w14:paraId="5F5066E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35575" cy="3613150"/>
                    </a:xfrm>
                    <a:prstGeom prst="rect">
                      <a:avLst/>
                    </a:prstGeom>
                  </pic:spPr>
                </pic:pic>
              </a:graphicData>
            </a:graphic>
          </wp:inline>
        </w:drawing>
      </w:r>
    </w:p>
    <w:p w14:paraId="7B3BE50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61610" cy="2449830"/>
                    </a:xfrm>
                    <a:prstGeom prst="rect">
                      <a:avLst/>
                    </a:prstGeom>
                  </pic:spPr>
                </pic:pic>
              </a:graphicData>
            </a:graphic>
          </wp:inline>
        </w:drawing>
      </w:r>
    </w:p>
    <w:p w14:paraId="30C625EA">
      <w:pPr>
        <w:ind w:firstLine="420"/>
        <w:rPr>
          <w:rFonts w:hint="eastAsia" w:ascii="仿宋_GB2312" w:hAnsi="仿宋_GB2312" w:eastAsia="仿宋_GB2312" w:cs="仿宋_GB2312"/>
          <w:sz w:val="32"/>
          <w:szCs w:val="32"/>
        </w:rPr>
      </w:pPr>
    </w:p>
    <w:p w14:paraId="6C96D3FA">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（4）若用户想要在此前提交的信息基础上修改后再申报，则可以点击“继续办理”，进入到申报信息填写界面，修改完后提交即可。</w:t>
      </w:r>
    </w:p>
    <w:p w14:paraId="7E75582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74945" cy="3264535"/>
                    </a:xfrm>
                    <a:prstGeom prst="rect">
                      <a:avLst/>
                    </a:prstGeom>
                  </pic:spPr>
                </pic:pic>
              </a:graphicData>
            </a:graphic>
          </wp:inline>
        </w:drawing>
      </w:r>
    </w:p>
    <w:p w14:paraId="12ADC480">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（5）对于用户所申报业务预审通过的情况，需要下载并打印填报的申请书（右上角</w:t>
      </w:r>
      <w:r>
        <w:rPr>
          <w:rFonts w:hint="eastAsia" w:ascii="仿宋_GB2312" w:hAnsi="仿宋_GB2312" w:eastAsia="仿宋_GB2312" w:cs="仿宋_GB2312"/>
          <w:sz w:val="32"/>
          <w:szCs w:val="32"/>
          <w:highlight w:val="yellow"/>
        </w:rPr>
        <w:t>申报状态：已预审</w:t>
      </w:r>
      <w:r>
        <w:rPr>
          <w:rFonts w:hint="eastAsia" w:ascii="仿宋_GB2312" w:hAnsi="仿宋_GB2312" w:eastAsia="仿宋_GB2312" w:cs="仿宋_GB2312"/>
          <w:sz w:val="32"/>
          <w:szCs w:val="32"/>
          <w:highlight w:val="yellow"/>
          <w:lang w:eastAsia="zh-CN"/>
        </w:rPr>
        <w:t>，带水印</w:t>
      </w:r>
      <w:r>
        <w:rPr>
          <w:rFonts w:hint="eastAsia" w:ascii="仿宋_GB2312" w:hAnsi="仿宋_GB2312" w:eastAsia="仿宋_GB2312" w:cs="仿宋_GB2312"/>
          <w:sz w:val="32"/>
          <w:szCs w:val="32"/>
          <w:highlight w:val="yellow"/>
        </w:rPr>
        <w:t>）</w:t>
      </w:r>
      <w:r>
        <w:rPr>
          <w:rFonts w:hint="eastAsia" w:ascii="仿宋_GB2312" w:hAnsi="仿宋_GB2312" w:eastAsia="仿宋_GB2312" w:cs="仿宋_GB2312"/>
          <w:sz w:val="32"/>
          <w:szCs w:val="32"/>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11F16AEB">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337175" cy="2546985"/>
                    </a:xfrm>
                    <a:prstGeom prst="rect">
                      <a:avLst/>
                    </a:prstGeom>
                  </pic:spPr>
                </pic:pic>
              </a:graphicData>
            </a:graphic>
          </wp:inline>
        </w:drawing>
      </w:r>
    </w:p>
    <w:p w14:paraId="30717FE3"/>
    <w:p w14:paraId="4441433F">
      <w:pPr>
        <w:numPr>
          <w:ilvl w:val="0"/>
          <w:numId w:val="0"/>
        </w:numPr>
        <w:ind w:left="0" w:leftChars="0" w:firstLine="420" w:firstLineChars="0"/>
        <w:rPr>
          <w:rFonts w:hint="eastAsia" w:ascii="黑体" w:hAnsi="黑体" w:eastAsia="黑体" w:cs="黑体"/>
          <w:sz w:val="32"/>
          <w:szCs w:val="32"/>
        </w:rPr>
      </w:pPr>
      <w:r>
        <w:rPr>
          <w:rFonts w:hint="eastAsia" w:ascii="黑体" w:hAnsi="黑体" w:eastAsia="黑体" w:cs="黑体"/>
          <w:kern w:val="2"/>
          <w:sz w:val="32"/>
          <w:szCs w:val="32"/>
          <w:lang w:val="en-US" w:eastAsia="zh-CN" w:bidi="ar-SA"/>
        </w:rPr>
        <w:t>三、</w:t>
      </w:r>
      <w:r>
        <w:rPr>
          <w:rFonts w:hint="eastAsia" w:ascii="黑体" w:hAnsi="黑体" w:eastAsia="黑体" w:cs="黑体"/>
          <w:sz w:val="32"/>
          <w:szCs w:val="32"/>
        </w:rPr>
        <w:t>常见问题</w:t>
      </w:r>
    </w:p>
    <w:p w14:paraId="7C48FE95">
      <w:pPr>
        <w:ind w:firstLine="42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问题1：申报用户找不到已提交的事项记录</w:t>
      </w:r>
    </w:p>
    <w:p w14:paraId="3B2419B9">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如步骤二、步骤三所示，登录广东政务服务网（https://www.gdzwfw.gov.cn/）→选择“深圳市”“市工业和信息化局”→“办事记录”→“深圳市企业专属网页”，在这里可以查看用户申报的记录，以及申报被退回的原因、申报书打印下载的入口。</w:t>
      </w:r>
    </w:p>
    <w:p w14:paraId="0BAB56AF">
      <w:pPr>
        <w:ind w:firstLine="420"/>
        <w:rPr>
          <w:rFonts w:hint="eastAsia" w:ascii="仿宋_GB2312" w:hAnsi="仿宋_GB2312" w:eastAsia="仿宋_GB2312" w:cs="仿宋_GB2312"/>
          <w:b/>
          <w:color w:val="FF0000"/>
          <w:sz w:val="32"/>
          <w:szCs w:val="32"/>
        </w:rPr>
      </w:pPr>
      <w:r>
        <w:rPr>
          <w:rFonts w:hint="eastAsia" w:ascii="仿宋_GB2312" w:hAnsi="仿宋_GB2312" w:eastAsia="仿宋_GB2312" w:cs="仿宋_GB2312"/>
          <w:b/>
          <w:color w:val="FF0000"/>
          <w:sz w:val="32"/>
          <w:szCs w:val="32"/>
        </w:rPr>
        <w:t>（特别注意：请勿高频查看信息，否则会导致项目被锁！！！）</w:t>
      </w:r>
    </w:p>
    <w:p w14:paraId="10BEB239">
      <w:pPr>
        <w:ind w:firstLine="42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问题2：申报用户以个人身份登录导致无法申报</w:t>
      </w:r>
    </w:p>
    <w:p w14:paraId="41226921">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回答：如步骤一在广东政务服务网（https://www.gdzwfw.gov.cn/）登录时要以法人身份登录方可申报，登陆方式有多种如下图所示：</w:t>
      </w:r>
    </w:p>
    <w:p w14:paraId="7DF54E50">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9230" cy="2534285"/>
                    </a:xfrm>
                    <a:prstGeom prst="rect">
                      <a:avLst/>
                    </a:prstGeom>
                    <a:noFill/>
                    <a:ln>
                      <a:noFill/>
                    </a:ln>
                  </pic:spPr>
                </pic:pic>
              </a:graphicData>
            </a:graphic>
          </wp:inline>
        </w:drawing>
      </w:r>
    </w:p>
    <w:p w14:paraId="28FD2FED"/>
    <w:p w14:paraId="01F1CD87">
      <w:pPr>
        <w:ind w:firstLine="42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问题3：申报用户找不到打印申请书的入口</w:t>
      </w:r>
    </w:p>
    <w:p w14:paraId="389C2523">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回答：如问题1，登录广东政务服务网（https://www.gdzwfw.gov.cn/）→</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选择“深圳市”“市工业和信息化局”→“办事记录”，进入到“深圳市企业专属网页”，在“深圳市企业专属网页”点击“办事记录”后会显示当前用户所有事项记录，在对应的事项记录点击“业务详情”，选择“表单信息”，再点击右上角的“打印”，即可对下载所填报申请书。</w:t>
      </w:r>
    </w:p>
    <w:p w14:paraId="20CF017C">
      <w:pPr>
        <w:ind w:firstLine="42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问题4：审核状态查看</w:t>
      </w:r>
    </w:p>
    <w:p w14:paraId="7A614F8D">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登录广东政务服务网（https://www.gdzwfw.gov.cn/）→</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选择“深圳市”“市工业和信息化局”→“办事记录”，进入到“深圳市企业专属网页”，在“深圳市企业专属网页”点击“办事记录”后会显示当前用户所有事项记录，列表中的状态即为当前审核状态，可尝试点击列表中的绿色刷新按钮手工刷新。</w:t>
      </w:r>
    </w:p>
    <w:p w14:paraId="1B02A5F2">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975" cy="299466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0138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67B0E7">
                          <w:pPr>
                            <w:pStyle w:val="3"/>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2667B0E7">
                    <w:pPr>
                      <w:pStyle w:val="3"/>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CF4F0554"/>
    <w:multiLevelType w:val="singleLevel"/>
    <w:tmpl w:val="CF4F0554"/>
    <w:lvl w:ilvl="0" w:tentative="0">
      <w:start w:val="1"/>
      <w:numFmt w:val="decimal"/>
      <w:suff w:val="nothing"/>
      <w:lvlText w:val="（%1）"/>
      <w:lvlJc w:val="left"/>
    </w:lvl>
  </w:abstractNum>
  <w:abstractNum w:abstractNumId="3">
    <w:nsid w:val="50A1A0C9"/>
    <w:multiLevelType w:val="singleLevel"/>
    <w:tmpl w:val="50A1A0C9"/>
    <w:lvl w:ilvl="0" w:tentative="0">
      <w:start w:val="3"/>
      <w:numFmt w:val="decimal"/>
      <w:suff w:val="nothing"/>
      <w:lvlText w:val="（%1）"/>
      <w:lvlJc w:val="left"/>
    </w:lvl>
  </w:abstractNum>
  <w:abstractNum w:abstractNumId="4">
    <w:nsid w:val="54C17096"/>
    <w:multiLevelType w:val="singleLevel"/>
    <w:tmpl w:val="54C17096"/>
    <w:lvl w:ilvl="0" w:tentative="0">
      <w:start w:val="1"/>
      <w:numFmt w:val="decimal"/>
      <w:suff w:val="nothing"/>
      <w:lvlText w:val="%1、"/>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98A338B"/>
    <w:rsid w:val="1A221620"/>
    <w:rsid w:val="1B6A2CAA"/>
    <w:rsid w:val="2018790C"/>
    <w:rsid w:val="217D6B1B"/>
    <w:rsid w:val="22991C66"/>
    <w:rsid w:val="23E10F23"/>
    <w:rsid w:val="26D4231D"/>
    <w:rsid w:val="28A00BE5"/>
    <w:rsid w:val="29824F56"/>
    <w:rsid w:val="2AAF1A5A"/>
    <w:rsid w:val="2C2445D4"/>
    <w:rsid w:val="31F4336F"/>
    <w:rsid w:val="321A475E"/>
    <w:rsid w:val="37C31D74"/>
    <w:rsid w:val="38012C35"/>
    <w:rsid w:val="385C0A66"/>
    <w:rsid w:val="3C3D0855"/>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Win10_64</Company>
  <Pages>8</Pages>
  <Words>1167</Words>
  <Characters>1331</Characters>
  <Lines>9</Lines>
  <Paragraphs>2</Paragraphs>
  <TotalTime>40</TotalTime>
  <ScaleCrop>false</ScaleCrop>
  <LinksUpToDate>false</LinksUpToDate>
  <CharactersWithSpaces>1334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团一团</cp:lastModifiedBy>
  <dcterms:modified xsi:type="dcterms:W3CDTF">2026-01-06T03:53:16Z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802B484C86D04F38BE48EAB33021F49D_13</vt:lpwstr>
  </property>
  <property fmtid="{D5CDD505-2E9C-101B-9397-08002B2CF9AE}" pid="4" name="KSOTemplateDocerSaveRecord">
    <vt:lpwstr>eyJoZGlkIjoiNzljZjU4MjA2NzhjMmJmNTA3NTcwMGE2NDFlMDUxYjEiLCJ1c2VySWQiOiIzNzAwMTQ0MDUifQ==</vt:lpwstr>
  </property>
</Properties>
</file>